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5A43" w14:textId="77777777" w:rsidR="004A6866" w:rsidRPr="004A6866" w:rsidRDefault="004A6866" w:rsidP="004A6866">
      <w:pPr>
        <w:shd w:val="clear" w:color="auto" w:fill="FFFFFF"/>
        <w:spacing w:before="100" w:beforeAutospacing="1" w:after="75" w:line="240" w:lineRule="auto"/>
        <w:outlineLvl w:val="0"/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777777"/>
          <w:kern w:val="36"/>
          <w:sz w:val="24"/>
          <w:szCs w:val="24"/>
          <w:lang w:eastAsia="ru-RU"/>
        </w:rPr>
        <w:t>Социальное предпринимательство</w:t>
      </w:r>
    </w:p>
    <w:p w14:paraId="6B2BA995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Понятия «социальное предпринимательство» и «социальное предприятие» определены пунктами 7 и 8 статьи 3 Федерального закона </w:t>
      </w:r>
      <w:hyperlink r:id="rId5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от 24.07.2007 № 209-ФЗ «О развитии малого и среднего предпринимательства в Российской Федерации»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(внесены изменения Федеральными законами от 02.07.2021 №№ </w:t>
      </w:r>
      <w:hyperlink r:id="rId6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334-ФЗ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и </w:t>
      </w:r>
      <w:hyperlink r:id="rId7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335-ФЗ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):</w:t>
      </w:r>
    </w:p>
    <w:p w14:paraId="0515B30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Социальное предприятие</w:t>
      </w:r>
      <w:r w:rsidRPr="004A686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 – субъект малого или среднего предпринимательства, осуществляющий деятельность в сфере социального предпринимательства;</w:t>
      </w:r>
    </w:p>
    <w:p w14:paraId="2C824E7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Социальное предпринимательство</w:t>
      </w:r>
      <w:r w:rsidRPr="004A6866">
        <w:rPr>
          <w:rFonts w:ascii="Verdana" w:eastAsia="Times New Roman" w:hAnsi="Verdana" w:cs="Times New Roman"/>
          <w:i/>
          <w:iCs/>
          <w:noProof/>
          <w:color w:val="000000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34833187" wp14:editId="280FD9B7">
                <wp:extent cx="304800" cy="304800"/>
                <wp:effectExtent l="0" t="0" r="0" b="0"/>
                <wp:docPr id="3" name="AutoShape 1" descr="http://krasmsp.krskstate.ru/dat/File/64/Metodicheskie%20rekomendatsii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721FB" id="AutoShape 1" o:spid="_x0000_s1026" alt="http://krasmsp.krskstate.ru/dat/File/64/Metodicheskie%20rekomendatsii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nl7gIAAAkGAAAOAAAAZHJzL2Uyb0RvYy54bWysVNtu2zAMfR+wfxAE7NHxpc7FRp2ijeNh&#10;QLsV6PYBiiXHQmzJk5Q43bB/HyUnadLuaZsfBEmUSR6eQ17f7NsG7ZjSXIoMh6MAIyZKSblYZ/jb&#10;18KbYaQNEZQ0UrAMPzONb+bv3133XcoiWcuGMoXAidBp32W4NqZLfV+XNWuJHsmOCTBWUrXEwFGt&#10;fapID97bxo+CYOL3UtFOyZJpDbf5YMRz57+qWGm+VJVmBjUZhtyMW5VbV3b159ckXSvS1bw8pEH+&#10;IouWcAFBT65yYgjaKv7GVctLJbWszKiUrS+ripfMYQA0YfAKzVNNOuawQHF0dyqT/n9uy8+7R4U4&#10;zfAVRoK0QNHt1kgXGYUYUaZLKNeBlo0iutXdaKP0Blg1bKS2PiXGL3jD/EnsPzAD3AN5esPZhyhQ&#10;bCNbBuwbzfmIytIWvO90CnGfukdlS6a7e1luNBJyUROxZre6A9pATJDQ8Uop2deMUEAeWhf+hQ97&#10;0OANrfoHSQECAQiOjn2lWhsDCo32jvXnE+tsb1AJl1dBPAtAGyWYDnsbgaTHnzulzUcmW2Q3GVaQ&#10;nXNOdvfaDE+PT2wsIaEaDdyTtBEXF+BzuIHQ8Ku12SScTn4mQbKcLWexF0eTpRcHee7dFovYmxTh&#10;dJxf5YtFHv6yccM4rTmlTNgwR82G8YmkY+/8UWqH7hnUdlKtlg2n1p1NSav1atEotCPQM4X7XMnB&#10;8vLMv0zD1QuwvIIURnFwFyVeMZlNvbiIx14yDWZeECZ3ySSIkzgvLiHdc8H+HRLqM5yMo7Fj6Szp&#10;V9gC973FRtKWG5hKDW8zDNKAzz4iqVXgUlC3N4Q3w/6sFDb9l1IA3UeinV6tRAf1ryR9BrkqCXIC&#10;5cH8hE0t1Q+MephFGdbft0QxjJpPAiSfhHFsh5c7xONpBAd1blmdW4gowVWGDUbDdmGGgbftFF/X&#10;ECl0hRHSdnrFnYRtCw1ZHZoL5o1DcpiNdqCdn92rlwk+/w0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DFw9nl7gIAAAk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4A6866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ru-RU"/>
        </w:rPr>
        <w:t>–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</w:t>
      </w:r>
    </w:p>
    <w:p w14:paraId="1E09F2A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Условия отнесения субъектов малого и среднего предпринимательства к социальным предприятиям определены статьей 24.1 Федерального закона № 209-ФЗ:</w:t>
      </w:r>
    </w:p>
    <w:p w14:paraId="7EAF5B1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0" w:name="Par1"/>
      <w:bookmarkEnd w:id="0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– субъект МСП обеспечивает занятость указанных в пункте 1 части 1 статьи 24.1 </w:t>
      </w:r>
      <w:proofErr w:type="gramStart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Федерального закона категорий граждан</w:t>
      </w:r>
      <w:proofErr w:type="gramEnd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доля таких работников составляет не менее 50 процентов, а их доля в фонде оплаты труда</w:t>
      </w:r>
    </w:p>
    <w:p w14:paraId="2847754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не менее 25 процентов (категория №1);</w:t>
      </w:r>
    </w:p>
    <w:p w14:paraId="586BD7E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субъект МСП обеспечивает реализацию производимых гражданами из числа категорий, указанных в пункте 1 части 1 статьи 24.1 Федерального закона, товаров (работ, услуг) и доля доходов от этой деятельности составляет не менее 50 процентов, а на ее осуществление направляется не менее 50 процентов, чистой прибыли (категория №2);</w:t>
      </w:r>
    </w:p>
    <w:p w14:paraId="3C47677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субъект МСП оказывает услуги, производит товары или работы, предназначенные для указанных в пункте 1 части 1 статьи 24.1 Федерального закона категорий граждан и доля доходов от этой деятельности составляет не менее 50 процентов, и на её осуществление направляется не менее 50 процентов чистой прибыли(категория №3);</w:t>
      </w:r>
    </w:p>
    <w:p w14:paraId="1A599EFF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субъект МСП осуществляет деятельность, осуществляет один из указанных в пункте 4 части 1 статьи 24.1 Федерального закона видов деятельности, и доля доходов от этой деятельности составляет не менее 50 процентов, а на её осуществление направляется не менее 50 процентов чистой прибыли (категория №4).</w:t>
      </w:r>
    </w:p>
    <w:p w14:paraId="7B3550C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Для получения статуса социального предприятия необходимо обратиться в агентство развития малого и среднего предпринимательства Красноярского края</w:t>
      </w: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с заявлением и пакетом документов в соответствии с приказами Министерства экономического развития Российской Федерации:</w:t>
      </w:r>
    </w:p>
    <w:p w14:paraId="4769190B" w14:textId="77777777" w:rsidR="004A6866" w:rsidRPr="004A6866" w:rsidRDefault="004A6866" w:rsidP="004A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 </w:t>
      </w:r>
      <w:hyperlink r:id="rId8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29.11.2019 года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25F295BC" w14:textId="77777777" w:rsidR="004A6866" w:rsidRPr="004A6866" w:rsidRDefault="004A6866" w:rsidP="004A68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от </w:t>
      </w:r>
      <w:hyperlink r:id="rId9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31.03.2021 № 149 «О внесении изменений в приказ Минэкономразвития России от 29 ноября 2019 г. № 773 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666725D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Прием заявок осуществляется в течение года.</w:t>
      </w:r>
    </w:p>
    <w:p w14:paraId="1E245D96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Документы могут быть представлены в агентство развития МСП Красноярского края:</w:t>
      </w:r>
    </w:p>
    <w:p w14:paraId="74271636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</w:t>
      </w:r>
      <w:hyperlink r:id="rId10" w:tgtFrame="_blank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 через цифровую платформу МСП.РФ (ссылка для юридического лица)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1A8C03D7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</w:t>
      </w:r>
      <w:hyperlink r:id="rId11" w:tgtFrame="_blank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 через цифровую платформу МСП.РФ (ссылка для индивидуального предпринимателя)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087C0A14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на бумажном носителе;</w:t>
      </w:r>
    </w:p>
    <w:p w14:paraId="199B52DF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высылаются почтой по адресу: агентство развития малого и среднего предпринимательства Красноярского края, 660041, г. Красноярск, пр. Свободный, 75;</w:t>
      </w:r>
    </w:p>
    <w:p w14:paraId="76C6F1E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– доставляются лично по адресам: </w:t>
      </w:r>
    </w:p>
    <w:p w14:paraId="493C04C9" w14:textId="77777777" w:rsidR="004A6866" w:rsidRPr="004A6866" w:rsidRDefault="004A6866" w:rsidP="004A6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агентство развития малого и среднего предпринимательства Красноярского края, г. Красноярск, пр. Свободный, 75, </w:t>
      </w:r>
      <w:proofErr w:type="spellStart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каб</w:t>
      </w:r>
      <w:proofErr w:type="spellEnd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114 (ежедневно, кроме выходных и праздничных дней, с 9.00 до 18.00, перерыв с 13.00 до 14.00);</w:t>
      </w:r>
    </w:p>
    <w:p w14:paraId="1E907E3F" w14:textId="77777777" w:rsidR="004A6866" w:rsidRPr="004A6866" w:rsidRDefault="004A6866" w:rsidP="004A68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центры «Мой бизнес»: г. Красноярск (ул. Александра Матросова, </w:t>
      </w:r>
      <w:proofErr w:type="gramStart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2,  ул.</w:t>
      </w:r>
      <w:proofErr w:type="gramEnd"/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Белинского, 5), тел. (391) 265–44–32,  г. Минусинск (ул. Народная, 62а), тел. (391) 265-44-32 (доб. 106).</w:t>
      </w:r>
    </w:p>
    <w:p w14:paraId="2847E798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2" w:history="1">
        <w:r w:rsidRPr="004A6866">
          <w:rPr>
            <w:rFonts w:ascii="Tahoma" w:eastAsia="Times New Roman" w:hAnsi="Tahoma" w:cs="Tahoma"/>
            <w:b/>
            <w:bCs/>
            <w:noProof/>
            <w:color w:val="666666"/>
            <w:sz w:val="17"/>
            <w:szCs w:val="17"/>
            <w:lang w:eastAsia="ru-RU"/>
          </w:rPr>
          <mc:AlternateContent>
            <mc:Choice Requires="wps">
              <w:drawing>
                <wp:inline distT="0" distB="0" distL="0" distR="0" wp14:anchorId="03201AE0" wp14:editId="01B3AB3E">
                  <wp:extent cx="304800" cy="304800"/>
                  <wp:effectExtent l="0" t="0" r="0" b="0"/>
                  <wp:docPr id="2" name="AutoShape 2" descr="http://krasmsp.krskstate.ru/dat/File/64/Metodicheskie%20rekomendatsii.do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673F4EB" id="AutoShape 2" o:spid="_x0000_s1026" alt="http://krasmsp.krskstate.ru/dat/File/64/Metodicheskie%20rekomendatsii.doc" href="http://krasmsp.krskstate.ru/dat/File/64/Metodicheskie materiali po zapolneniyu zayavok na poluchenie statusa sotsialniy predprinimatel (razrabotini Minekonomrazvitiya Rossii)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MpGwMAAH0GAAAOAAAAZHJzL2Uyb0RvYy54bWysVctu2zAQvBfoPxAEepT1iPyQEDlILLsI&#10;kLQB0n4ATVIWYYlUSTpKWvTfu6Rsx0mKHtrqIPCl2Z2d4er84rFt0APXRihZ4HgUYcQlVUzITYG/&#10;flkFM4yMJZKRRkle4Cdu8MX8/bvzvst5omrVMK4RgEiT912Ba2u7PAwNrXlLzEh1XMJmpXRLLEz1&#10;JmSa9IDeNmESRZOwV5p1WlFuDKyWwyaee/yq4tR+rirDLWoKDLlZ/9b+vXbvcH5O8o0mXS3oPg3y&#10;F1m0REgIeoQqiSVop8UbqFZQrYyq7IiqNlRVJSj3HIBNHL1ic1+TjnsuUBzTHctk/h8s/fRwp5Fg&#10;BU4wkqQFiS53VvnICJYYNxTKtZdlq4lpTTfaarMFVS0f6V3IiA1XouHhJA1vuQXtQTyzFfxDEmm+&#10;VS0H9a0RYsQU9UWqGyG3i0bQ7Z7Sc4Q/CD8Uq1R0B4h2UF/zhliwnqlFZzDSuWOir1nshA37zuSe&#10;oLODH953d9rJZLobRbcGSbWoidzwS9OBVcDAUITDktaqrzlhUO0XcAOGAzSAhtb9rWJQNgJl8+we&#10;K926GJAvevROezo6jT9aRGHxLEpnEfiRwtZ+7BIm+eHjThv7kasWuQFQguw8OHm4MXY4ejjiYkkF&#10;CjTezI18sQCYwwqEhk/dnkvCe/NHFmXL2XKWBmkyWQZpVJbB5WqRBpNVPB2XZ+ViUcY/Xdw4zWvB&#10;GJcuzOGexOnRGAfZfmvv/Y0dHH68KUY1gjk4l5LRm/Wi0eiBwD1d+ccrCDvPx8KXafh6AZdXlOIk&#10;ja6SLFhNZtMgXaXjIJtGsyCKs6tsEqVZWq5eUroRkv87JdQXOBsnY6/SSdKvuEX+ecuN5K2w0Akb&#10;0RYYrAHP0JucA5eSeWktEc0wPimFS/+5FCD3QWhvf2fRwf1rxZ7ArlqBncB50LNhUCv9HaMe+l+B&#10;zbcd0Ryj5lqC5bM4TV3D9JN0PE1gok931qc7RFKAKrDFaBguLMzgk12nxaaGSLEvjFSuu1TCW9hd&#10;oSGr/V2FHueZ7Puxa6Knc3/q+a8x/wU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A1O4qvPAEAAPUBAAAZAAAAZHJzL19yZWxzL2Uyb0RvYy54bWwucmVs&#10;c4SRwWrDMAyG74O9QzAMtsPitIwxRpNetkIPvZTuAbREaUUc2VhOafr0UwobKwx2MdJv6ZN/ebE8&#10;9S47YhTyXJpZXpgMufYN8b40H7vV44vJJAE34DxjaUYUs6xubxZbdJC0SQ4UJFMKS2kOKYVXa6U+&#10;YA+S+4CsN62PPSRN494GqDvYo50XxbONvxmmumJm66Y0cd3MTLYbg07+n+3blmp88/XQI6c/RtiD&#10;kqIj7hQKcY/pB9tFkF5C3kXp1G/CPA62gWRX5NA+P9kNJt2KGpOO8G5eqCOMBI40Dl6PMwTvGJnG&#10;4ZKNcPSdRgyXCjdoL19aJ/4gkyw+iTK0Z6qJ2IRITBPaqXAf4Rzh0yfVNN0QY+fZ9yofKdE4EbZe&#10;hOghD0377WnjG13X+0nfx+CMrRb26rOqLwAAAP//AwBQSwECLQAUAAYACAAAACEAtoM4kv4AAADh&#10;AQAAEwAAAAAAAAAAAAAAAAAAAAAAW0NvbnRlbnRfVHlwZXNdLnhtbFBLAQItABQABgAIAAAAIQA4&#10;/SH/1gAAAJQBAAALAAAAAAAAAAAAAAAAAC8BAABfcmVscy8ucmVsc1BLAQItABQABgAIAAAAIQAG&#10;mKMpGwMAAH0GAAAOAAAAAAAAAAAAAAAAAC4CAABkcnMvZTJvRG9jLnhtbFBLAQItABQABgAIAAAA&#10;IQCGc5Lh1gAAAAMBAAAPAAAAAAAAAAAAAAAAAHUFAABkcnMvZG93bnJldi54bWxQSwECLQAUAAYA&#10;CAAAACEANTuKrzwBAAD1AQAAGQAAAAAAAAAAAAAAAAB4BgAAZHJzL19yZWxzL2Uyb0RvYy54bWwu&#10;cmVsc1BLBQYAAAAABQAFADoBAADrBwAAAAA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4A6866">
          <w:rPr>
            <w:rFonts w:ascii="Tahoma" w:eastAsia="Times New Roman" w:hAnsi="Tahoma" w:cs="Tahoma"/>
            <w:b/>
            <w:bCs/>
            <w:color w:val="666666"/>
            <w:sz w:val="17"/>
            <w:szCs w:val="17"/>
            <w:u w:val="single"/>
            <w:lang w:eastAsia="ru-RU"/>
          </w:rPr>
          <w:t>Методические материалы</w:t>
        </w:r>
      </w:hyperlink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 заполнению субъектом малого или среднего предпринимательства документов, представляемых агентство развития малого и среднего предпринимательства Красноярского края с целью признания социальным предприятием, и обращению в Уполномоченный орган субъекта Российской Федерации.</w:t>
      </w:r>
    </w:p>
    <w:p w14:paraId="698C683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Получить разъяснения по вопросам получения статуса социального предприятия можно в:</w:t>
      </w:r>
    </w:p>
    <w:p w14:paraId="4A87EAF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 агентстве развития малого и среднего предпринимательства Красноярского края - тел. (391) 222-55-17, электронная почта - </w:t>
      </w:r>
      <w:hyperlink r:id="rId13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tereshkova@krasmsp.ru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;</w:t>
      </w:r>
    </w:p>
    <w:p w14:paraId="5B4CDFEA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- МАУ г. Красноярска «Центр содействия малому и среднему предпринимательству» - тел. (391) 276-36-00, электронная почта - </w:t>
      </w:r>
      <w:hyperlink r:id="rId14" w:tooltip="csmsp@mail.ru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csmsp@mail.ru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14:paraId="2F36EEF9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№1 (обеспечение занятости граждан, отнесенных к категориям социально уязвимых):</w:t>
      </w:r>
    </w:p>
    <w:p w14:paraId="697A8D9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5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1D95B59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13651BE2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 </w:t>
      </w:r>
    </w:p>
    <w:p w14:paraId="28EB6A65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Копия штатного расписания. </w:t>
      </w:r>
    </w:p>
    <w:p w14:paraId="6A5D6E7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Копии трудовых договоров с работниками заявителя из числа категорий граждан, указанных в пункте 1 части 1 статьи 24.1 Федерального закона. </w:t>
      </w:r>
    </w:p>
    <w:p w14:paraId="1D64D4C2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Копии документов, подтверждающих отнесение работников заявителя к категориям граждан, указанным в пункте 1 части 1 статьи 24.1 Федерального закона, в соответствии с рекомендуемым перечнем.</w:t>
      </w:r>
    </w:p>
    <w:p w14:paraId="4042C90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6. Сведения о численности и заработной плате работников, в том числе по каждой категории социально уязвимых граждан (по форме).</w:t>
      </w:r>
    </w:p>
    <w:p w14:paraId="5D27E8D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7. Копии согласий на обработку персональных данных работников заявителя из числа категорий граждан, указанных в пункте 1 части 1 статьи 24.1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предприятием).</w:t>
      </w:r>
    </w:p>
    <w:p w14:paraId="5F1D4AC3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8. Отчет о социальном воздействии (по желанию).</w:t>
      </w:r>
    </w:p>
    <w:p w14:paraId="01CA0AF0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№2 (обеспечение реализации товаров (работ, услуг), произведенных гражданами, отнесенными к категориям социально уязвимых):</w:t>
      </w:r>
    </w:p>
    <w:p w14:paraId="3F12427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  <w:hyperlink r:id="rId16" w:history="1">
        <w:r w:rsidRPr="004A6866">
          <w:rPr>
            <w:rFonts w:ascii="Tahoma" w:eastAsia="Times New Roman" w:hAnsi="Tahoma" w:cs="Tahoma"/>
            <w:b/>
            <w:bCs/>
            <w:color w:val="666666"/>
            <w:sz w:val="17"/>
            <w:szCs w:val="17"/>
            <w:u w:val="single"/>
            <w:lang w:eastAsia="ru-RU"/>
          </w:rPr>
          <w:t> </w:t>
        </w:r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3A8CF905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4D3A163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487367A4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Сведения о реализации товаров (работ, услуг), производимых гражданами, относящимися к категориям социально уязвимых.</w:t>
      </w:r>
    </w:p>
    <w:p w14:paraId="0E5BDDB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7556695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Отчет о социальном воздействии (по желанию).</w:t>
      </w: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0F14D620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№3 (обеспечение реализации товаров (работ, услуг), произведенных для граждан, отнесенных к категориям социально уязвимых):</w:t>
      </w:r>
    </w:p>
    <w:p w14:paraId="2D674C16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7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6EDEC64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7368726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 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08FA65BD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Сведения об осуществлении деятельности по производству товаров (работ, услуг), предназначенных для граждан социально уязвимых категорий.</w:t>
      </w:r>
    </w:p>
    <w:p w14:paraId="091DC8AC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4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56A82D2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Отчет о социальном воздействии (по желанию).</w:t>
      </w: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0CD7F8C6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Пакет документов для категории №4 (деятельность, направленная на достижение общественно полезных целей и решение социальных проблем общества):</w:t>
      </w:r>
    </w:p>
    <w:p w14:paraId="546F76BB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8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Скачать образцы документов</w:t>
        </w:r>
      </w:hyperlink>
    </w:p>
    <w:p w14:paraId="532AC39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1. Заявление (по форме).</w:t>
      </w:r>
    </w:p>
    <w:p w14:paraId="2A9F5C84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2. Документ, удостоверяющий полномочия представителя заявителя (доверенность) (в случае подачи документов представителем заявителя, действующим на основании доверенности).</w:t>
      </w:r>
    </w:p>
    <w:p w14:paraId="3EACFECF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3. Сведения об осуществлении деятельности, направленной на достижение общественно полезных целей и способствующей решению социальных проблем (ссылка на сведения об осуществлении деятельности.</w:t>
      </w:r>
    </w:p>
    <w:p w14:paraId="0DB81049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4. Справка о доле доходов, полученных заявителем от осуществления деятельности, указанной в пункте 2 части 1 статьи 241 Федерального закона, по итогам предыдущего календарного года в общем объеме доходов (ссылка на справку о доле доходов.</w:t>
      </w:r>
    </w:p>
    <w:p w14:paraId="6955862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5. Отчет о социальном воздействии (по желанию).</w:t>
      </w: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14:paraId="11077004" w14:textId="77777777" w:rsidR="004A6866" w:rsidRPr="004A6866" w:rsidRDefault="004A6866" w:rsidP="004A6866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Информационные материалы</w:t>
      </w:r>
    </w:p>
    <w:p w14:paraId="6560FCA1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9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Инструкции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по заполнению заявок на получение статуса социальный предприниматель, разработанные Фондом «Наше будущее».</w:t>
      </w:r>
    </w:p>
    <w:p w14:paraId="54C888A6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Если вам сложно определить, к какой категории относится ваш бизнес, пройдите </w:t>
      </w:r>
      <w:hyperlink r:id="rId20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онлайн-помощник «Вступаем в реестр СП: легко!»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на сайте Фонда «Наше будущее».</w:t>
      </w:r>
    </w:p>
    <w:p w14:paraId="2C2F322E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</w:t>
      </w:r>
      <w:hyperlink r:id="rId21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Развитие социального предпринимательства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– материал разработан АО «Корпорация «МСП».</w:t>
      </w:r>
    </w:p>
    <w:p w14:paraId="29A4DB70" w14:textId="77777777" w:rsidR="004A6866" w:rsidRPr="004A6866" w:rsidRDefault="004A6866" w:rsidP="004A686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«</w:t>
      </w:r>
      <w:hyperlink r:id="rId22" w:history="1">
        <w:r w:rsidRPr="004A6866">
          <w:rPr>
            <w:rFonts w:ascii="Tahoma" w:eastAsia="Times New Roman" w:hAnsi="Tahoma" w:cs="Tahoma"/>
            <w:color w:val="666666"/>
            <w:sz w:val="17"/>
            <w:szCs w:val="17"/>
            <w:u w:val="single"/>
            <w:lang w:eastAsia="ru-RU"/>
          </w:rPr>
          <w:t>Методические материалы по заполнению заявок на получение статуса социальный предприниматель</w:t>
        </w:r>
      </w:hyperlink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</w:t>
      </w:r>
      <w:r w:rsidRPr="004A6866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mc:AlternateContent>
          <mc:Choice Requires="wps">
            <w:drawing>
              <wp:inline distT="0" distB="0" distL="0" distR="0" wp14:anchorId="64BD0EEA" wp14:editId="43F209FC">
                <wp:extent cx="304800" cy="304800"/>
                <wp:effectExtent l="0" t="0" r="0" b="0"/>
                <wp:docPr id="1" name="AutoShape 3" descr="http://krasmsp.krskstate.ru/dat/File/64/Metodicheskie%20materiali%20po%20zapolneniyu%20zayavok%20na%20poluchenie%20statusa%20sotsialniy%20predprinimatel%20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BF2F9C" id="AutoShape 3" o:spid="_x0000_s1026" alt="http://krasmsp.krskstate.ru/dat/File/64/Metodicheskie%20materiali%20po%20zapolneniyu%20zayavok%20na%20poluchenie%20statusa%20sotsialniy%20predprinimatel%20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1/eGwMAAF8GAAAOAAAAZHJzL2Uyb0RvYy54bWysVVtv2yAUfp+0/4CQ9ujYTp2LrTpVl8s0&#10;qd0qdfsBxMYxCgYGOG467b/vgJM0afe0zQ/ocIDv3L5zfH3z1HC0o9owKXIcDyKMqChkycQmx9+/&#10;rYIpRsYSURIuBc3xnhp8M3v/7rpTGR3KWvKSagQgwmSdynFtrcrC0BQ1bYgZSEUFHFZSN8TCVm/C&#10;UpMO0BseDqNoHHZSl0rLghoD2kV/iGcev6poYb9WlaEW8RyDb9av2q9rt4aza5JtNFE1Kw5ukL/w&#10;oiFMgNET1IJYglrN3kA1rNDSyMoOCtmEsqpYQX0MEE0cvYrmsSaK+lggOUad0mT+H2zxZfegESuh&#10;dhgJ0kCJblsrvWV0hVFJTQHpOpRlq4lpjBpstdlCVS0d6DYsiQ1XjNNwnIT31ELtoXhmy+iHYQRV&#10;o5oRzkBWEpZnoiQXVLB963d7spNbkATxN3gLb4V/6vBb49RGWgMY8Mbd0RTqzQRz0BwUA1VWroyd&#10;MhlE86getCuEUXey2Bok5LwmYkNvjQIy9GEeVVrLrqakhHzGDiK8wHAbA2ho3d3LEhJDIDG+yE+V&#10;bpwNKB968lzan7hEnywqQHkVJdMIGFfA0UF2Fkh2fKy0sZ+obJATcqzBOw9OdnfG9lePV5wtISHH&#10;HPQk4+JCAZi9BkzDU3fmnPDs+5lG6XK6nCZBMhwvgyRaLILb1TwJxqt4MlpcLebzRfzL2Y2TrGZl&#10;SYUzc+yEODmV/tiRfyTwoSd7Dp96wUjOSgfnXDJ6s55zjXYEOnHlP59yOHm5Fl664fMFsbwKKR4m&#10;0cdhGqzG00mQrJJRkE6iaRDF6cd0HCVpslhdhnTHBP33kFCX43Q0HPkqnTn9KrbIf29jI1nDoBkQ&#10;Z02OgRrwuUskcwxcitLLljDey2epcO6/pALKfSy056ujaM/+tSz3QFctgU7APJjKINRSP2PUwYTL&#10;sfnREk0x4p8FUD6Nk8SNRL9JRpMhbPT5yfr8hIgCoHJsMerFue3HaAvduKnBUuwTI6SbHxXzFHYt&#10;1Ht1aC6YYj6Sw8R1Y/J872+9/Bdm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xw1/eGwMAAF8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  <w:r w:rsidRPr="004A6866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- материал разработан Минэкономразвития России.</w:t>
      </w:r>
    </w:p>
    <w:p w14:paraId="78580577" w14:textId="77777777" w:rsidR="00D53B25" w:rsidRDefault="00D53B25">
      <w:bookmarkStart w:id="1" w:name="_GoBack"/>
      <w:bookmarkEnd w:id="1"/>
    </w:p>
    <w:sectPr w:rsidR="00D5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76D"/>
    <w:multiLevelType w:val="multilevel"/>
    <w:tmpl w:val="B3C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329F5"/>
    <w:multiLevelType w:val="multilevel"/>
    <w:tmpl w:val="87A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5"/>
    <w:rsid w:val="004A6866"/>
    <w:rsid w:val="00D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9C194-D090-4872-897D-B08B7356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912300057" TargetMode="External"/><Relationship Id="rId13" Type="http://schemas.openxmlformats.org/officeDocument/2006/relationships/hyperlink" Target="mailto:tereshkova@krasmsp.ru" TargetMode="External"/><Relationship Id="rId18" Type="http://schemas.openxmlformats.org/officeDocument/2006/relationships/hyperlink" Target="http://krasmsp.krskstate.ru/orpp/socialbusiness/page1497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orpmsp.ru/upload/iblock/1dc/Razvitie-sotsialnogo-predprinimatelstva.pdf" TargetMode="External"/><Relationship Id="rId7" Type="http://schemas.openxmlformats.org/officeDocument/2006/relationships/hyperlink" Target="http://www.kremlin.ru/acts/bank/47015" TargetMode="External"/><Relationship Id="rId12" Type="http://schemas.openxmlformats.org/officeDocument/2006/relationships/hyperlink" Target="http://krasmsp.krskstate.ru/dat/File/64/Metodicheskie%20materiali%20po%20zapolneniyu%20zayavok%20na%20poluchenie%20statusa%20sotsialniy%20predprinimatel%20(razrabotini%20Minekonomrazvitiya%20Rossii).pdf" TargetMode="External"/><Relationship Id="rId17" Type="http://schemas.openxmlformats.org/officeDocument/2006/relationships/hyperlink" Target="http://krasmsp.krskstate.ru/orpp/socialbusiness/page14977" TargetMode="External"/><Relationship Id="rId2" Type="http://schemas.openxmlformats.org/officeDocument/2006/relationships/styles" Target="styles.xml"/><Relationship Id="rId16" Type="http://schemas.openxmlformats.org/officeDocument/2006/relationships/hyperlink" Target="http://krasmsp.krskstate.ru/orpp/socialbusiness/page14976" TargetMode="External"/><Relationship Id="rId20" Type="http://schemas.openxmlformats.org/officeDocument/2006/relationships/hyperlink" Target="http://www.nb-fund.ru/sewizar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47016" TargetMode="External"/><Relationship Id="rId11" Type="http://schemas.openxmlformats.org/officeDocument/2006/relationships/hyperlink" Target="https://xn--l1agf.xn--p1ai/services/support/filter/?business=ip&amp;region=24&amp;subject=%5B%5D&amp;search=%D0%A3%D1%81%D0%BB%D1%83%D0%B3%D0%B0+%D0%BF%D0%BE+%D0%BF%D1%80%D0%B8%D0%B7%D0%BD%D0%B0%D0%BD%D0%B8%D1%8E+%D0%B8%D0%BD%D0%B4%D0%B8%D0%B2%D0%B8%D0%B4%D1%83%D0%B0%D0%BB%D1%8C%D0%BD%D0%BE%D0%B3%D0%BE+%D0%BF%D1%80%D0%B5%D0%B4%D0%BF%D1%80%D0%B8%D0%BD%D0%B8%D0%BC%D0%B0%D1%82%D0%B5%D0%BB%D1%8F+%D1%81%D0%BE%D1%86%D0%B8%D0%B0%D0%BB%D1%8C%D0%BD%D1%8B%D0%BC+%D0%BF%D1%80%D0%B5%D0%B4%D0%BF%D1%80%D0%B8%D1%8F%D1%82%D0%B8%D0%B5%D0%B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remlin.ru/acts/bank/25971" TargetMode="External"/><Relationship Id="rId15" Type="http://schemas.openxmlformats.org/officeDocument/2006/relationships/hyperlink" Target="http://krasmsp.krskstate.ru/orpp/socialbusiness/page1497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l1agf.xn--p1ai/services/support/filter/?business=yur&amp;region=24&amp;subject=%5B%5D&amp;search=%D0%A3%D1%81%D0%BB%D1%83%D0%B3%D0%B0+%D0%BF%D0%BE+%D0%BF%D1%80%D0%B8%D0%B7%D0%BD%D0%B0%D0%BD%D0%B8%D1%8E+%D1%8E%D1%80%D0%B8%D0%B4%D0%B8%D1%87%D0%B5%D1%81%D0%BA%D0%BE%D0%B3%D0%BE+%D0%BB%D0%B8%D1%86%D0%B0+%D1%81%D0%BE%D1%86%D0%B8%D0%B0%D0%BB%D1%8C%D0%BD%D1%8B%D0%BC+%D0%BF%D1%80%D0%B5%D0%B4%D0%BF%D1%80%D0%B8%D1%8F%D1%82%D0%B8%D0%B5%D0%BC" TargetMode="External"/><Relationship Id="rId19" Type="http://schemas.openxmlformats.org/officeDocument/2006/relationships/hyperlink" Target="http://nb-forum.ru/useful/kak-poluchit-status-sotsialnogo-predpriyat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104300015" TargetMode="External"/><Relationship Id="rId14" Type="http://schemas.openxmlformats.org/officeDocument/2006/relationships/hyperlink" Target="mailto:csmsp@mail.ru" TargetMode="External"/><Relationship Id="rId22" Type="http://schemas.openxmlformats.org/officeDocument/2006/relationships/hyperlink" Target="http://krasmsp.krskstate.ru/dat/File/64/Metodicheskie%20materiali%20po%20zapolneniyu%20zayavok%20na%20poluchenie%20statusa%20sotsialniy%20predprinimatel%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1627</Words>
  <Characters>9280</Characters>
  <Application>Microsoft Office Word</Application>
  <DocSecurity>0</DocSecurity>
  <Lines>77</Lines>
  <Paragraphs>21</Paragraphs>
  <ScaleCrop>false</ScaleCrop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2024-02-21T08:04:00Z</dcterms:created>
  <dcterms:modified xsi:type="dcterms:W3CDTF">2024-02-21T08:04:00Z</dcterms:modified>
</cp:coreProperties>
</file>