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36A5" w14:textId="51686BF5" w:rsidR="00D03C14" w:rsidRPr="00927CE7" w:rsidRDefault="00AA20FA" w:rsidP="00D03C14">
      <w:pPr>
        <w:jc w:val="center"/>
        <w:rPr>
          <w:b/>
          <w:bCs/>
        </w:rPr>
      </w:pPr>
      <w:r w:rsidRPr="00EE5FA6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AC8D520" wp14:editId="054178E4">
            <wp:simplePos x="0" y="0"/>
            <wp:positionH relativeFrom="page">
              <wp:posOffset>3657600</wp:posOffset>
            </wp:positionH>
            <wp:positionV relativeFrom="margin">
              <wp:posOffset>-454025</wp:posOffset>
            </wp:positionV>
            <wp:extent cx="609600" cy="725805"/>
            <wp:effectExtent l="0" t="0" r="0" b="0"/>
            <wp:wrapTight wrapText="bothSides">
              <wp:wrapPolygon edited="0">
                <wp:start x="0" y="0"/>
                <wp:lineTo x="0" y="20976"/>
                <wp:lineTo x="20925" y="20976"/>
                <wp:lineTo x="209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8911A" w14:textId="77777777" w:rsidR="00D03C14" w:rsidRPr="00D16ADB" w:rsidRDefault="00D03C14" w:rsidP="000F7475">
      <w:pPr>
        <w:rPr>
          <w:b/>
          <w:bCs/>
        </w:rPr>
      </w:pPr>
    </w:p>
    <w:p w14:paraId="74D47726" w14:textId="77777777" w:rsidR="00AA20FA" w:rsidRPr="00EE6AE5" w:rsidRDefault="00AA20FA" w:rsidP="00AA20FA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EE6AE5">
        <w:rPr>
          <w:rFonts w:eastAsia="Microsoft Sans Serif"/>
          <w:b/>
          <w:color w:val="000000"/>
          <w:lang w:bidi="ru-RU"/>
        </w:rPr>
        <w:t>ОЗЕРОУЧУМСКИЙ СЕЛЬСКИЙ СОВЕТ ДЕПУТАТОВ</w:t>
      </w:r>
    </w:p>
    <w:p w14:paraId="15EBF22E" w14:textId="77777777" w:rsidR="00AA20FA" w:rsidRPr="00EE6AE5" w:rsidRDefault="00AA20FA" w:rsidP="00AA20FA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EE6AE5">
        <w:rPr>
          <w:rFonts w:eastAsia="Microsoft Sans Serif"/>
          <w:b/>
          <w:color w:val="000000"/>
          <w:lang w:bidi="ru-RU"/>
        </w:rPr>
        <w:t>УЖУРСКИЙ РАЙОН</w:t>
      </w:r>
    </w:p>
    <w:p w14:paraId="17B68E7A" w14:textId="77777777" w:rsidR="00AA20FA" w:rsidRPr="00EE6AE5" w:rsidRDefault="00AA20FA" w:rsidP="00AA20FA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EE6AE5">
        <w:rPr>
          <w:rFonts w:eastAsia="Microsoft Sans Serif"/>
          <w:b/>
          <w:color w:val="000000"/>
          <w:lang w:bidi="ru-RU"/>
        </w:rPr>
        <w:t>КРАСНОЯРСКИЙ КРАЙ</w:t>
      </w:r>
    </w:p>
    <w:p w14:paraId="5184A7E6" w14:textId="77777777" w:rsidR="00AA20FA" w:rsidRPr="00EE6AE5" w:rsidRDefault="00AA20FA" w:rsidP="00AA20FA">
      <w:pPr>
        <w:widowControl w:val="0"/>
        <w:rPr>
          <w:rFonts w:eastAsia="Microsoft Sans Serif"/>
          <w:color w:val="000000"/>
          <w:lang w:bidi="ru-RU"/>
        </w:rPr>
      </w:pPr>
    </w:p>
    <w:p w14:paraId="692A0AA1" w14:textId="77777777" w:rsidR="00AA20FA" w:rsidRPr="00EE6AE5" w:rsidRDefault="00AA20FA" w:rsidP="00AA20FA">
      <w:pPr>
        <w:widowControl w:val="0"/>
        <w:jc w:val="center"/>
        <w:rPr>
          <w:rFonts w:eastAsia="Microsoft Sans Serif"/>
          <w:b/>
          <w:color w:val="000000"/>
          <w:lang w:bidi="ru-RU"/>
        </w:rPr>
      </w:pPr>
      <w:r w:rsidRPr="00EE6AE5">
        <w:rPr>
          <w:rFonts w:eastAsia="Microsoft Sans Serif"/>
          <w:b/>
          <w:color w:val="000000"/>
          <w:lang w:bidi="ru-RU"/>
        </w:rPr>
        <w:t>РЕШЕНИЕ</w:t>
      </w:r>
    </w:p>
    <w:p w14:paraId="07BFE068" w14:textId="77777777" w:rsidR="00AA20FA" w:rsidRPr="00EE6AE5" w:rsidRDefault="00AA20FA" w:rsidP="00AA20FA">
      <w:pPr>
        <w:rPr>
          <w:b/>
          <w:bCs/>
        </w:rPr>
      </w:pPr>
    </w:p>
    <w:p w14:paraId="67109819" w14:textId="2A98F381" w:rsidR="00AA20FA" w:rsidRPr="00EE6AE5" w:rsidRDefault="000F7475" w:rsidP="00AA20FA">
      <w:pPr>
        <w:rPr>
          <w:b/>
          <w:bCs/>
        </w:rPr>
      </w:pPr>
      <w:r w:rsidRPr="00EE6AE5">
        <w:t>26</w:t>
      </w:r>
      <w:r w:rsidR="00AA20FA" w:rsidRPr="00EE6AE5">
        <w:t>.</w:t>
      </w:r>
      <w:r w:rsidR="002F316C">
        <w:t>03</w:t>
      </w:r>
      <w:r w:rsidR="00AA20FA" w:rsidRPr="00EE6AE5">
        <w:t>.202</w:t>
      </w:r>
      <w:r w:rsidR="002F316C">
        <w:t>4</w:t>
      </w:r>
      <w:r w:rsidR="00AA20FA" w:rsidRPr="00EE6AE5">
        <w:t xml:space="preserve"> г.</w:t>
      </w:r>
      <w:r w:rsidR="00AA20FA" w:rsidRPr="00EE6AE5">
        <w:tab/>
      </w:r>
      <w:r w:rsidR="00AA20FA" w:rsidRPr="00EE6AE5">
        <w:tab/>
        <w:t xml:space="preserve">                 </w:t>
      </w:r>
      <w:r w:rsidR="00B01F5B">
        <w:t xml:space="preserve">        </w:t>
      </w:r>
      <w:r w:rsidR="0013489E">
        <w:t xml:space="preserve"> </w:t>
      </w:r>
      <w:r w:rsidR="00AA20FA" w:rsidRPr="00EE6AE5">
        <w:t xml:space="preserve"> п. Озеро Учум                                   </w:t>
      </w:r>
      <w:r w:rsidR="00B01F5B">
        <w:t xml:space="preserve">       </w:t>
      </w:r>
      <w:r w:rsidR="0013489E">
        <w:t xml:space="preserve"> </w:t>
      </w:r>
      <w:r w:rsidR="00B01F5B">
        <w:t xml:space="preserve">    </w:t>
      </w:r>
      <w:r w:rsidR="00AA20FA" w:rsidRPr="00EE6AE5">
        <w:t xml:space="preserve">   № </w:t>
      </w:r>
      <w:r w:rsidR="002F316C">
        <w:t>40-110</w:t>
      </w:r>
      <w:r w:rsidRPr="00EE6AE5">
        <w:t>р</w:t>
      </w:r>
    </w:p>
    <w:p w14:paraId="3623C749" w14:textId="77777777" w:rsidR="00D03C14" w:rsidRPr="00EE6AE5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14:paraId="15A0F9F0" w14:textId="0807D088" w:rsidR="00D03C14" w:rsidRPr="00DC197D" w:rsidRDefault="002F316C" w:rsidP="00DC197D">
      <w:pPr>
        <w:jc w:val="both"/>
      </w:pPr>
      <w:r w:rsidRPr="00DC197D">
        <w:rPr>
          <w:bCs/>
          <w:color w:val="000000"/>
        </w:rPr>
        <w:t xml:space="preserve">О </w:t>
      </w:r>
      <w:bookmarkStart w:id="0" w:name="_Hlk162442785"/>
      <w:r w:rsidRPr="00DC197D">
        <w:rPr>
          <w:bCs/>
          <w:color w:val="000000"/>
        </w:rPr>
        <w:t>внесении изменений в решение от 26.11.2021 № 14-44р «</w:t>
      </w:r>
      <w:r w:rsidR="00D03C14" w:rsidRPr="00DC197D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AA20FA" w:rsidRPr="00DC197D">
        <w:rPr>
          <w:bCs/>
          <w:color w:val="000000"/>
        </w:rPr>
        <w:t>Озероучумского сельсовета</w:t>
      </w:r>
      <w:r w:rsidRPr="00DC197D">
        <w:rPr>
          <w:bCs/>
          <w:color w:val="000000"/>
        </w:rPr>
        <w:t>»</w:t>
      </w:r>
    </w:p>
    <w:p w14:paraId="5BA12B6D" w14:textId="77777777" w:rsidR="00D03C14" w:rsidRPr="00EE6AE5" w:rsidRDefault="00D03C14" w:rsidP="00D03C14">
      <w:pPr>
        <w:shd w:val="clear" w:color="auto" w:fill="FFFFFF"/>
        <w:ind w:firstLine="567"/>
        <w:rPr>
          <w:b/>
          <w:color w:val="000000"/>
        </w:rPr>
      </w:pPr>
    </w:p>
    <w:bookmarkEnd w:id="0"/>
    <w:p w14:paraId="510BDA20" w14:textId="77777777" w:rsidR="00D03C14" w:rsidRPr="00EE6AE5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D80A36C" w14:textId="490C2C48" w:rsidR="00D03C14" w:rsidRPr="00EE6AE5" w:rsidRDefault="00D03C14" w:rsidP="00AA20FA">
      <w:pPr>
        <w:shd w:val="clear" w:color="auto" w:fill="FFFFFF"/>
        <w:ind w:firstLine="709"/>
        <w:jc w:val="both"/>
      </w:pPr>
      <w:r w:rsidRPr="00EE6AE5">
        <w:rPr>
          <w:color w:val="000000"/>
        </w:rPr>
        <w:t>В соответствии с пунктом 19 части 1 статьи 14</w:t>
      </w:r>
      <w:r w:rsidRPr="00EE6AE5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E6AE5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E6AE5">
        <w:t xml:space="preserve"> </w:t>
      </w:r>
      <w:bookmarkStart w:id="1" w:name="_Hlk85441557"/>
      <w:r w:rsidR="00AA20FA" w:rsidRPr="00EE6AE5">
        <w:rPr>
          <w:bCs/>
          <w:color w:val="000000"/>
        </w:rPr>
        <w:t>Озероучумского сельсовета</w:t>
      </w:r>
      <w:bookmarkEnd w:id="1"/>
      <w:r w:rsidR="00AA20FA" w:rsidRPr="00EE6AE5">
        <w:t xml:space="preserve">, Озероучумский Совет депутатов </w:t>
      </w:r>
      <w:r w:rsidRPr="00EE6AE5">
        <w:rPr>
          <w:color w:val="000000"/>
        </w:rPr>
        <w:t>РЕШИЛ</w:t>
      </w:r>
      <w:r w:rsidRPr="00EE6AE5">
        <w:t>:</w:t>
      </w:r>
    </w:p>
    <w:p w14:paraId="45CE13E4" w14:textId="3DAE3917" w:rsidR="00015411" w:rsidRPr="00015411" w:rsidRDefault="00D03C14" w:rsidP="00015411">
      <w:pPr>
        <w:shd w:val="clear" w:color="auto" w:fill="FFFFFF"/>
        <w:ind w:firstLine="709"/>
        <w:jc w:val="both"/>
        <w:rPr>
          <w:color w:val="000000"/>
        </w:rPr>
      </w:pPr>
      <w:r w:rsidRPr="00EE6AE5">
        <w:rPr>
          <w:color w:val="000000"/>
        </w:rPr>
        <w:t xml:space="preserve">1. </w:t>
      </w:r>
      <w:r w:rsidR="00015411">
        <w:rPr>
          <w:bCs/>
          <w:color w:val="000000"/>
        </w:rPr>
        <w:t>В</w:t>
      </w:r>
      <w:r w:rsidR="00015411" w:rsidRPr="00015411">
        <w:rPr>
          <w:bCs/>
          <w:color w:val="000000"/>
        </w:rPr>
        <w:t xml:space="preserve"> решение от 26.11.2021 № 14-44р «Об утверждении Положения о муниципальном контроле в сфере благоустройства на территории Озероучумского сельсовета»</w:t>
      </w:r>
      <w:r w:rsidR="00015411">
        <w:rPr>
          <w:bCs/>
          <w:color w:val="000000"/>
        </w:rPr>
        <w:t xml:space="preserve"> внести следующие изменения:</w:t>
      </w:r>
    </w:p>
    <w:p w14:paraId="1F599DAF" w14:textId="122B0CE7" w:rsidR="00015411" w:rsidRPr="00015411" w:rsidRDefault="00015411" w:rsidP="00015411">
      <w:pPr>
        <w:shd w:val="clear" w:color="auto" w:fill="FFFFFF"/>
        <w:ind w:firstLine="708"/>
        <w:jc w:val="both"/>
        <w:rPr>
          <w:color w:val="000000"/>
        </w:rPr>
      </w:pPr>
      <w:r w:rsidRPr="00015411">
        <w:rPr>
          <w:color w:val="000000"/>
        </w:rPr>
        <w:t>1.</w:t>
      </w:r>
      <w:r>
        <w:rPr>
          <w:color w:val="000000"/>
        </w:rPr>
        <w:t>1.</w:t>
      </w:r>
      <w:r w:rsidRPr="00015411">
        <w:rPr>
          <w:color w:val="000000"/>
        </w:rPr>
        <w:tab/>
      </w:r>
      <w:r w:rsidRPr="00DE344B">
        <w:rPr>
          <w:b/>
          <w:color w:val="000000"/>
        </w:rPr>
        <w:t>Главу 4</w:t>
      </w:r>
      <w:r w:rsidRPr="00015411">
        <w:rPr>
          <w:color w:val="000000"/>
        </w:rPr>
        <w:t xml:space="preserve"> </w:t>
      </w:r>
      <w:r w:rsidR="00875694">
        <w:rPr>
          <w:color w:val="000000"/>
        </w:rPr>
        <w:t>«</w:t>
      </w:r>
      <w:r w:rsidR="0065082A" w:rsidRPr="0003192D">
        <w:rPr>
          <w:b/>
          <w:bCs/>
          <w:color w:val="000000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</w:t>
      </w:r>
      <w:r w:rsidR="0065082A">
        <w:rPr>
          <w:b/>
          <w:bCs/>
          <w:color w:val="000000"/>
        </w:rPr>
        <w:t>а</w:t>
      </w:r>
      <w:r w:rsidR="00875694">
        <w:rPr>
          <w:b/>
          <w:bCs/>
          <w:color w:val="000000"/>
        </w:rPr>
        <w:t>»</w:t>
      </w:r>
      <w:bookmarkStart w:id="2" w:name="_GoBack"/>
      <w:bookmarkEnd w:id="2"/>
      <w:r w:rsidR="0065082A" w:rsidRPr="00015411">
        <w:rPr>
          <w:color w:val="000000"/>
        </w:rPr>
        <w:t xml:space="preserve"> </w:t>
      </w:r>
      <w:r w:rsidRPr="00015411">
        <w:rPr>
          <w:color w:val="000000"/>
        </w:rPr>
        <w:t>читать в следующей редакции:</w:t>
      </w:r>
    </w:p>
    <w:p w14:paraId="3256BF87" w14:textId="77777777" w:rsidR="0065082A" w:rsidRDefault="0065082A" w:rsidP="0065082A">
      <w:pPr>
        <w:suppressAutoHyphens/>
        <w:ind w:firstLine="709"/>
        <w:jc w:val="both"/>
      </w:pPr>
      <w:r>
        <w:t>4.</w:t>
      </w:r>
      <w:r>
        <w:tab/>
        <w:t>Обжалование решений администрации, действий (бездействия) должностных лиц, уполномоченных осуществлять муниципальный контроль в сфере благоустройства.</w:t>
      </w:r>
    </w:p>
    <w:p w14:paraId="44FE6094" w14:textId="77777777" w:rsidR="0065082A" w:rsidRDefault="0065082A" w:rsidP="0065082A">
      <w:pPr>
        <w:suppressAutoHyphens/>
        <w:ind w:firstLine="709"/>
        <w:jc w:val="both"/>
      </w:pPr>
      <w:r>
        <w:t>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DCBF2FE" w14:textId="77777777" w:rsidR="0065082A" w:rsidRDefault="0065082A" w:rsidP="0065082A">
      <w:pPr>
        <w:suppressAutoHyphens/>
        <w:ind w:firstLine="709"/>
        <w:jc w:val="both"/>
      </w:pPr>
      <w: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14:paraId="4435E353" w14:textId="77777777" w:rsidR="0065082A" w:rsidRDefault="0065082A" w:rsidP="0065082A">
      <w:pPr>
        <w:suppressAutoHyphens/>
        <w:ind w:firstLine="709"/>
        <w:jc w:val="both"/>
      </w:pPr>
      <w:r>
        <w:t>1) решений о проведении контрольных мероприятий;</w:t>
      </w:r>
    </w:p>
    <w:p w14:paraId="625EB41A" w14:textId="77777777" w:rsidR="0065082A" w:rsidRDefault="0065082A" w:rsidP="0065082A">
      <w:pPr>
        <w:suppressAutoHyphens/>
        <w:ind w:firstLine="709"/>
        <w:jc w:val="both"/>
      </w:pPr>
      <w:r>
        <w:t>2) актов контрольных мероприятий, предписаний об устранении выявленных нарушений;</w:t>
      </w:r>
    </w:p>
    <w:p w14:paraId="66303830" w14:textId="77777777" w:rsidR="0065082A" w:rsidRDefault="0065082A" w:rsidP="0065082A">
      <w:pPr>
        <w:suppressAutoHyphens/>
        <w:ind w:firstLine="709"/>
        <w:jc w:val="both"/>
      </w:pPr>
      <w: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62E8751C" w14:textId="77777777" w:rsidR="0065082A" w:rsidRDefault="0065082A" w:rsidP="0065082A">
      <w:pPr>
        <w:suppressAutoHyphens/>
        <w:ind w:firstLine="709"/>
        <w:jc w:val="both"/>
      </w:pPr>
      <w: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14:paraId="0AE18DB0" w14:textId="77777777" w:rsidR="0065082A" w:rsidRDefault="0065082A" w:rsidP="0065082A">
      <w:pPr>
        <w:suppressAutoHyphens/>
        <w:ind w:firstLine="709"/>
        <w:jc w:val="both"/>
      </w:pPr>
      <w: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Озероучумского сельсовета Ужурского района Красноярского края с предварительным информированием главы администрации Озероучумского сельсовета Ужурского района Красноярского края о </w:t>
      </w:r>
      <w:r>
        <w:lastRenderedPageBreak/>
        <w:t>наличии в жалобе (документах) сведений, составляющих государственную или иную охраняемую законом тайну.</w:t>
      </w:r>
    </w:p>
    <w:p w14:paraId="0A055C9A" w14:textId="77777777" w:rsidR="0065082A" w:rsidRDefault="0065082A" w:rsidP="0065082A">
      <w:pPr>
        <w:suppressAutoHyphens/>
        <w:ind w:firstLine="709"/>
        <w:jc w:val="both"/>
      </w:pPr>
      <w:r>
        <w:t>4.4. Жалоба на решение администрации, действия (бездействие) его должностных лиц рассматривается главой администрации Озероучумского сельсовета Ужурского района Красноярского края.</w:t>
      </w:r>
    </w:p>
    <w:p w14:paraId="0ABE3440" w14:textId="77777777" w:rsidR="0065082A" w:rsidRDefault="0065082A" w:rsidP="0065082A">
      <w:pPr>
        <w:suppressAutoHyphens/>
        <w:ind w:firstLine="709"/>
        <w:jc w:val="both"/>
      </w:pPr>
      <w: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DE7267C" w14:textId="77777777" w:rsidR="0065082A" w:rsidRDefault="0065082A" w:rsidP="0065082A">
      <w:pPr>
        <w:suppressAutoHyphens/>
        <w:ind w:firstLine="709"/>
        <w:jc w:val="both"/>
      </w:pPr>
      <w: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67BC3577" w14:textId="77777777" w:rsidR="0065082A" w:rsidRDefault="0065082A" w:rsidP="0065082A">
      <w:pPr>
        <w:suppressAutoHyphens/>
        <w:ind w:firstLine="709"/>
        <w:jc w:val="both"/>
      </w:pPr>
      <w: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3A5C0EF1" w14:textId="77777777" w:rsidR="0065082A" w:rsidRDefault="0065082A" w:rsidP="0065082A">
      <w:pPr>
        <w:suppressAutoHyphens/>
        <w:ind w:firstLine="709"/>
        <w:jc w:val="both"/>
      </w:pPr>
      <w: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78B5FEED" w14:textId="77777777" w:rsidR="0065082A" w:rsidRDefault="0065082A" w:rsidP="0065082A">
      <w:pPr>
        <w:suppressAutoHyphens/>
        <w:ind w:firstLine="709"/>
        <w:jc w:val="both"/>
      </w:pPr>
      <w:r>
        <w:t>4.6. Жалоба на решение администрации, действия (бездействие) его должностных лиц подлежит рассмотрению в течении 20рабочих дней со дня ее регистрации.</w:t>
      </w:r>
    </w:p>
    <w:p w14:paraId="7901BFF5" w14:textId="77777777" w:rsidR="0065082A" w:rsidRPr="002745AF" w:rsidRDefault="0065082A" w:rsidP="0065082A">
      <w:pPr>
        <w:suppressAutoHyphens/>
        <w:ind w:firstLine="709"/>
        <w:jc w:val="both"/>
        <w:rPr>
          <w:color w:val="000000"/>
          <w:lang w:eastAsia="zh-CN"/>
        </w:rPr>
      </w:pPr>
      <w: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Озероучумского сельсовета Ужурского района Красноярского края не более чем на 20 рабочих дней.</w:t>
      </w:r>
    </w:p>
    <w:p w14:paraId="4FB38660" w14:textId="07C1D7DF" w:rsidR="00237D97" w:rsidRPr="00237D97" w:rsidRDefault="0065082A" w:rsidP="00491F0A">
      <w:pPr>
        <w:ind w:firstLine="708"/>
        <w:contextualSpacing/>
        <w:jc w:val="both"/>
        <w:rPr>
          <w:rFonts w:eastAsia="Calibri"/>
        </w:rPr>
      </w:pPr>
      <w:r>
        <w:rPr>
          <w:color w:val="000000"/>
        </w:rPr>
        <w:t>1.</w:t>
      </w:r>
      <w:r w:rsidR="00015411" w:rsidRPr="0065082A">
        <w:rPr>
          <w:color w:val="000000"/>
        </w:rPr>
        <w:t>2.</w:t>
      </w:r>
      <w:r w:rsidR="00015411" w:rsidRPr="0065082A">
        <w:rPr>
          <w:color w:val="000000"/>
        </w:rPr>
        <w:tab/>
      </w:r>
      <w:bookmarkStart w:id="3" w:name="_Hlk162443468"/>
      <w:r w:rsidR="006C790B" w:rsidRPr="008C2626">
        <w:rPr>
          <w:b/>
          <w:color w:val="000000"/>
        </w:rPr>
        <w:t xml:space="preserve">Добавить </w:t>
      </w:r>
      <w:r w:rsidR="00237D97" w:rsidRPr="008C2626">
        <w:rPr>
          <w:b/>
        </w:rPr>
        <w:t xml:space="preserve">к Положению о муниципальном контроле </w:t>
      </w:r>
      <w:r w:rsidR="00237D97" w:rsidRPr="008C2626">
        <w:rPr>
          <w:rFonts w:eastAsia="Arial Unicode MS"/>
          <w:b/>
          <w:bdr w:val="none" w:sz="0" w:space="0" w:color="auto" w:frame="1"/>
        </w:rPr>
        <w:t>в сфере благоустройства</w:t>
      </w:r>
      <w:r w:rsidR="00237D97" w:rsidRPr="008C2626">
        <w:rPr>
          <w:b/>
        </w:rPr>
        <w:t xml:space="preserve"> </w:t>
      </w:r>
      <w:r w:rsidR="006C790B" w:rsidRPr="008C2626">
        <w:rPr>
          <w:b/>
          <w:color w:val="000000"/>
        </w:rPr>
        <w:t>Приложение 1</w:t>
      </w:r>
      <w:r w:rsidR="00237D97">
        <w:rPr>
          <w:color w:val="000000"/>
        </w:rPr>
        <w:t xml:space="preserve"> </w:t>
      </w:r>
      <w:bookmarkEnd w:id="3"/>
      <w:r w:rsidR="00237D97">
        <w:rPr>
          <w:color w:val="000000"/>
        </w:rPr>
        <w:t>«</w:t>
      </w:r>
      <w:r w:rsidR="00237D97">
        <w:rPr>
          <w:rFonts w:eastAsia="Calibri"/>
        </w:rPr>
        <w:t>Критерии отнесения объектов контроля в сфере благоустройства к определенной категории риска при осуществлении муниципального контроля в сфере благоустройства».</w:t>
      </w:r>
    </w:p>
    <w:p w14:paraId="567EDB58" w14:textId="7C8B6402" w:rsidR="008C2626" w:rsidRPr="00101C55" w:rsidRDefault="00237D97" w:rsidP="008C2626">
      <w:pPr>
        <w:ind w:firstLine="709"/>
        <w:contextualSpacing/>
        <w:jc w:val="both"/>
        <w:rPr>
          <w:b/>
        </w:rPr>
      </w:pPr>
      <w:r>
        <w:rPr>
          <w:color w:val="000000"/>
        </w:rPr>
        <w:t>1.</w:t>
      </w:r>
      <w:r w:rsidR="00015411" w:rsidRPr="00015411">
        <w:rPr>
          <w:color w:val="000000"/>
        </w:rPr>
        <w:t>3.</w:t>
      </w:r>
      <w:r w:rsidR="00015411" w:rsidRPr="00015411">
        <w:rPr>
          <w:color w:val="000000"/>
        </w:rPr>
        <w:tab/>
      </w:r>
      <w:r w:rsidRPr="008C2626">
        <w:rPr>
          <w:b/>
          <w:color w:val="000000"/>
        </w:rPr>
        <w:t xml:space="preserve">Добавить </w:t>
      </w:r>
      <w:r w:rsidRPr="008C2626">
        <w:rPr>
          <w:b/>
        </w:rPr>
        <w:t xml:space="preserve">к Положению о муниципальном контроле </w:t>
      </w:r>
      <w:r w:rsidRPr="008C2626">
        <w:rPr>
          <w:rFonts w:eastAsia="Arial Unicode MS"/>
          <w:b/>
          <w:bdr w:val="none" w:sz="0" w:space="0" w:color="auto" w:frame="1"/>
        </w:rPr>
        <w:t>в сфере благоустройства</w:t>
      </w:r>
      <w:r w:rsidRPr="008C2626">
        <w:rPr>
          <w:b/>
        </w:rPr>
        <w:t xml:space="preserve"> </w:t>
      </w:r>
      <w:r w:rsidRPr="008C2626">
        <w:rPr>
          <w:b/>
          <w:color w:val="000000"/>
        </w:rPr>
        <w:t xml:space="preserve">Приложение </w:t>
      </w:r>
      <w:r w:rsidRPr="008C2626">
        <w:rPr>
          <w:b/>
          <w:color w:val="000000"/>
        </w:rPr>
        <w:t>2</w:t>
      </w:r>
      <w:r>
        <w:rPr>
          <w:color w:val="000000"/>
        </w:rPr>
        <w:t xml:space="preserve"> </w:t>
      </w:r>
      <w:r w:rsidR="008C2626">
        <w:rPr>
          <w:color w:val="000000"/>
        </w:rPr>
        <w:t xml:space="preserve">«Индикаторы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благоустройства» </w:t>
      </w:r>
    </w:p>
    <w:p w14:paraId="68D3164B" w14:textId="799BC40D" w:rsidR="00F013BC" w:rsidRPr="003077D2" w:rsidRDefault="008C2626" w:rsidP="00F013B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rPr>
          <w:color w:val="000000"/>
        </w:rPr>
        <w:t>1.</w:t>
      </w:r>
      <w:r w:rsidR="00015411" w:rsidRPr="00015411">
        <w:rPr>
          <w:color w:val="000000"/>
        </w:rPr>
        <w:t>4.</w:t>
      </w:r>
      <w:r w:rsidR="00015411" w:rsidRPr="00015411">
        <w:rPr>
          <w:color w:val="000000"/>
        </w:rPr>
        <w:tab/>
      </w:r>
      <w:r w:rsidR="00725672" w:rsidRPr="008C2626">
        <w:rPr>
          <w:b/>
          <w:color w:val="000000"/>
        </w:rPr>
        <w:t xml:space="preserve">Добавить </w:t>
      </w:r>
      <w:r w:rsidR="00725672" w:rsidRPr="008C2626">
        <w:rPr>
          <w:b/>
        </w:rPr>
        <w:t xml:space="preserve">к Положению о муниципальном контроле </w:t>
      </w:r>
      <w:r w:rsidR="00725672" w:rsidRPr="008C2626">
        <w:rPr>
          <w:rFonts w:eastAsia="Arial Unicode MS"/>
          <w:b/>
          <w:bdr w:val="none" w:sz="0" w:space="0" w:color="auto" w:frame="1"/>
        </w:rPr>
        <w:t>в сфере благоустройства</w:t>
      </w:r>
      <w:r w:rsidR="00725672" w:rsidRPr="008C2626">
        <w:rPr>
          <w:b/>
        </w:rPr>
        <w:t xml:space="preserve"> </w:t>
      </w:r>
      <w:r w:rsidR="00725672" w:rsidRPr="008C2626">
        <w:rPr>
          <w:b/>
          <w:color w:val="000000"/>
        </w:rPr>
        <w:t xml:space="preserve">Приложение </w:t>
      </w:r>
      <w:r w:rsidR="00725672">
        <w:rPr>
          <w:b/>
          <w:color w:val="000000"/>
        </w:rPr>
        <w:t>3</w:t>
      </w:r>
      <w:r w:rsidR="00F013BC">
        <w:rPr>
          <w:b/>
          <w:color w:val="000000"/>
        </w:rPr>
        <w:t xml:space="preserve"> «</w:t>
      </w:r>
      <w:r w:rsidR="00F013BC" w:rsidRPr="003077D2">
        <w:rPr>
          <w:rFonts w:eastAsia="Calibri"/>
          <w:bCs/>
          <w:lang w:eastAsia="en-US"/>
        </w:rPr>
        <w:t xml:space="preserve">Перечень показателей результативности и эффективности деятельности </w:t>
      </w:r>
      <w:r w:rsidR="00F013BC">
        <w:rPr>
          <w:rFonts w:eastAsia="Calibri"/>
          <w:bCs/>
          <w:lang w:eastAsia="en-US"/>
        </w:rPr>
        <w:t>Озероучум</w:t>
      </w:r>
      <w:r w:rsidR="00F013BC" w:rsidRPr="003077D2">
        <w:rPr>
          <w:rFonts w:eastAsia="Calibri"/>
          <w:bCs/>
          <w:lang w:eastAsia="en-US"/>
        </w:rPr>
        <w:t>ского сельсовета Ужурского района Красноярского края</w:t>
      </w:r>
      <w:r w:rsidR="00F013BC">
        <w:rPr>
          <w:rFonts w:eastAsia="Calibri"/>
          <w:bCs/>
          <w:lang w:eastAsia="en-US"/>
        </w:rPr>
        <w:t>».</w:t>
      </w:r>
    </w:p>
    <w:p w14:paraId="076E6E53" w14:textId="704AD44E" w:rsidR="00015411" w:rsidRPr="00015411" w:rsidRDefault="00725672" w:rsidP="0072567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015411" w:rsidRPr="00015411">
        <w:rPr>
          <w:color w:val="000000"/>
        </w:rPr>
        <w:t>.</w:t>
      </w:r>
      <w:r w:rsidR="00015411" w:rsidRPr="00015411">
        <w:rPr>
          <w:color w:val="000000"/>
        </w:rPr>
        <w:tab/>
        <w:t>Настоящее Решение вступает в силу со дня, следующего за днем его официального опубликования в газете «Озероучумские новости».</w:t>
      </w:r>
    </w:p>
    <w:p w14:paraId="1DD58290" w14:textId="6E24882D" w:rsidR="00B01F5B" w:rsidRDefault="00B01F5B" w:rsidP="00D03C14">
      <w:pPr>
        <w:shd w:val="clear" w:color="auto" w:fill="FFFFFF"/>
        <w:jc w:val="both"/>
        <w:rPr>
          <w:color w:val="000000"/>
        </w:rPr>
      </w:pPr>
    </w:p>
    <w:p w14:paraId="0A891399" w14:textId="47C181C3" w:rsidR="00491F0A" w:rsidRDefault="00491F0A" w:rsidP="00D03C14">
      <w:pPr>
        <w:shd w:val="clear" w:color="auto" w:fill="FFFFFF"/>
        <w:jc w:val="both"/>
        <w:rPr>
          <w:color w:val="000000"/>
        </w:rPr>
      </w:pPr>
    </w:p>
    <w:p w14:paraId="659C03FC" w14:textId="77777777" w:rsidR="00491F0A" w:rsidRPr="00EE6AE5" w:rsidRDefault="00491F0A" w:rsidP="00D03C14">
      <w:pPr>
        <w:shd w:val="clear" w:color="auto" w:fill="FFFFFF"/>
        <w:jc w:val="both"/>
        <w:rPr>
          <w:color w:val="000000"/>
        </w:rPr>
      </w:pPr>
    </w:p>
    <w:p w14:paraId="730A134A" w14:textId="77777777" w:rsidR="00AA20FA" w:rsidRPr="00EE6AE5" w:rsidRDefault="00AA20FA" w:rsidP="00AA20FA">
      <w:pPr>
        <w:jc w:val="both"/>
      </w:pPr>
      <w:r w:rsidRPr="00EE6AE5">
        <w:t xml:space="preserve">Председатель Озероучумского </w:t>
      </w:r>
    </w:p>
    <w:p w14:paraId="6492E402" w14:textId="158A56C2" w:rsidR="00AA20FA" w:rsidRPr="00EE6AE5" w:rsidRDefault="00AA20FA" w:rsidP="00AA20FA">
      <w:pPr>
        <w:jc w:val="both"/>
      </w:pPr>
      <w:r w:rsidRPr="00EE6AE5">
        <w:t xml:space="preserve">сельского Совета депутатов                                                                   </w:t>
      </w:r>
      <w:r w:rsidR="00B01F5B">
        <w:t xml:space="preserve">                  </w:t>
      </w:r>
      <w:r w:rsidRPr="00EE6AE5">
        <w:t xml:space="preserve">Е. В. Метелева </w:t>
      </w:r>
    </w:p>
    <w:p w14:paraId="724210BE" w14:textId="5F59FC46" w:rsidR="00AA20FA" w:rsidRDefault="00AA20FA" w:rsidP="00AA20FA">
      <w:pPr>
        <w:tabs>
          <w:tab w:val="left" w:pos="1000"/>
          <w:tab w:val="left" w:pos="2552"/>
        </w:tabs>
        <w:jc w:val="both"/>
      </w:pPr>
    </w:p>
    <w:p w14:paraId="1A2FE884" w14:textId="77777777" w:rsidR="00BB4202" w:rsidRPr="00EE6AE5" w:rsidRDefault="00BB4202" w:rsidP="00AA20FA">
      <w:pPr>
        <w:tabs>
          <w:tab w:val="left" w:pos="1000"/>
          <w:tab w:val="left" w:pos="2552"/>
        </w:tabs>
        <w:jc w:val="both"/>
      </w:pPr>
    </w:p>
    <w:p w14:paraId="6B893811" w14:textId="76E01F48" w:rsidR="00AA20FA" w:rsidRPr="00EE6AE5" w:rsidRDefault="00AA20FA" w:rsidP="00AA20FA">
      <w:pPr>
        <w:tabs>
          <w:tab w:val="left" w:pos="1000"/>
          <w:tab w:val="left" w:pos="2552"/>
        </w:tabs>
        <w:jc w:val="both"/>
      </w:pPr>
      <w:r w:rsidRPr="00EE6AE5">
        <w:t xml:space="preserve">Глава сельсовета                                                                                 </w:t>
      </w:r>
      <w:r w:rsidR="00B01F5B">
        <w:t xml:space="preserve">                     </w:t>
      </w:r>
      <w:r w:rsidRPr="00EE6AE5">
        <w:t xml:space="preserve"> Н. А. Артёменко</w:t>
      </w:r>
    </w:p>
    <w:p w14:paraId="2F177EC4" w14:textId="77777777" w:rsidR="00D03C14" w:rsidRPr="00EE6AE5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EE6AE5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EE6AE5" w:rsidRDefault="00D03C14" w:rsidP="00D03C14">
      <w:pPr>
        <w:spacing w:line="240" w:lineRule="exact"/>
        <w:rPr>
          <w:b/>
          <w:color w:val="000000"/>
        </w:rPr>
      </w:pPr>
      <w:r w:rsidRPr="00EE6AE5">
        <w:rPr>
          <w:b/>
          <w:color w:val="000000"/>
        </w:rPr>
        <w:br w:type="page"/>
      </w:r>
    </w:p>
    <w:p w14:paraId="41C3860B" w14:textId="0AD6052B" w:rsidR="00101C55" w:rsidRPr="0003192D" w:rsidRDefault="00101C55" w:rsidP="00B20F9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20"/>
        <w:gridCol w:w="4425"/>
      </w:tblGrid>
      <w:tr w:rsidR="00101C55" w:rsidRPr="00101C55" w14:paraId="11B66F34" w14:textId="77777777" w:rsidTr="00AA48BE">
        <w:tc>
          <w:tcPr>
            <w:tcW w:w="4644" w:type="dxa"/>
            <w:shd w:val="clear" w:color="auto" w:fill="auto"/>
          </w:tcPr>
          <w:p w14:paraId="04FA351B" w14:textId="77777777" w:rsidR="00101C55" w:rsidRPr="00101C55" w:rsidRDefault="00101C55" w:rsidP="00101C55">
            <w:pPr>
              <w:contextualSpacing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0DD40FDF" w14:textId="77777777" w:rsidR="00101C55" w:rsidRPr="00101C55" w:rsidRDefault="00101C55" w:rsidP="00101C55">
            <w:pPr>
              <w:contextualSpacing/>
              <w:jc w:val="right"/>
            </w:pPr>
          </w:p>
        </w:tc>
        <w:tc>
          <w:tcPr>
            <w:tcW w:w="4502" w:type="dxa"/>
            <w:shd w:val="clear" w:color="auto" w:fill="auto"/>
          </w:tcPr>
          <w:p w14:paraId="1B71A74B" w14:textId="77777777" w:rsidR="00101C55" w:rsidRPr="00101C55" w:rsidRDefault="00101C55" w:rsidP="00101C55">
            <w:pPr>
              <w:contextualSpacing/>
              <w:jc w:val="right"/>
            </w:pPr>
            <w:r w:rsidRPr="00101C55">
              <w:t xml:space="preserve">Приложение № 1 </w:t>
            </w:r>
          </w:p>
          <w:p w14:paraId="722BB472" w14:textId="77777777" w:rsidR="00101C55" w:rsidRPr="00101C55" w:rsidRDefault="00101C55" w:rsidP="00101C55">
            <w:pPr>
              <w:contextualSpacing/>
              <w:jc w:val="right"/>
            </w:pPr>
            <w:r w:rsidRPr="00101C55">
              <w:t xml:space="preserve">к Положению о муниципальном контроле </w:t>
            </w:r>
            <w:r w:rsidRPr="00101C55">
              <w:rPr>
                <w:rFonts w:eastAsia="Arial Unicode MS"/>
                <w:bdr w:val="none" w:sz="0" w:space="0" w:color="auto" w:frame="1"/>
              </w:rPr>
              <w:t>в сфере благоустройства</w:t>
            </w:r>
            <w:r w:rsidRPr="00101C55">
              <w:t xml:space="preserve"> </w:t>
            </w:r>
          </w:p>
        </w:tc>
      </w:tr>
    </w:tbl>
    <w:p w14:paraId="1ED4E60D" w14:textId="77777777" w:rsidR="00101C55" w:rsidRPr="00101C55" w:rsidRDefault="00101C55" w:rsidP="00101C55">
      <w:pPr>
        <w:ind w:firstLine="709"/>
        <w:contextualSpacing/>
        <w:jc w:val="right"/>
      </w:pPr>
    </w:p>
    <w:p w14:paraId="688A3120" w14:textId="77777777" w:rsidR="00101C55" w:rsidRPr="00101C55" w:rsidRDefault="00101C55" w:rsidP="00101C55">
      <w:pPr>
        <w:contextualSpacing/>
        <w:jc w:val="both"/>
        <w:rPr>
          <w:highlight w:val="cyan"/>
        </w:rPr>
      </w:pPr>
    </w:p>
    <w:p w14:paraId="188B7F81" w14:textId="77777777" w:rsidR="00101C55" w:rsidRPr="00101C55" w:rsidRDefault="00101C55" w:rsidP="00101C55">
      <w:pPr>
        <w:contextualSpacing/>
        <w:jc w:val="center"/>
        <w:rPr>
          <w:rFonts w:eastAsia="Calibri"/>
          <w:b/>
        </w:rPr>
      </w:pPr>
      <w:r w:rsidRPr="00101C55">
        <w:rPr>
          <w:rFonts w:eastAsia="Calibri"/>
          <w:b/>
        </w:rPr>
        <w:t>КРИТЕРИИ</w:t>
      </w:r>
    </w:p>
    <w:p w14:paraId="3AA73A66" w14:textId="77777777" w:rsidR="00101C55" w:rsidRPr="00101C55" w:rsidRDefault="00101C55" w:rsidP="00101C55">
      <w:pPr>
        <w:contextualSpacing/>
        <w:jc w:val="center"/>
        <w:rPr>
          <w:rFonts w:eastAsia="Calibri"/>
          <w:b/>
        </w:rPr>
      </w:pPr>
      <w:r w:rsidRPr="00101C55">
        <w:rPr>
          <w:rFonts w:eastAsia="Calibri"/>
          <w:b/>
        </w:rPr>
        <w:t xml:space="preserve">ОТНЕСЕНИЯ ОБЪЕКТОВ КОНТРОЛЯ В СФЕРЕ БЛАГОУСТРОЙСТВА К ОПРЕДЕЛЕННОЙ КАТЕГОРИИ РИСКА ПРИ ОСУЩЕСТВЛЕНИИ МУНИЦИПАЛЬНОГО КОНТРОЛЯ </w:t>
      </w:r>
    </w:p>
    <w:p w14:paraId="3C784049" w14:textId="77777777" w:rsidR="00101C55" w:rsidRPr="00101C55" w:rsidRDefault="00101C55" w:rsidP="00101C55">
      <w:pPr>
        <w:contextualSpacing/>
        <w:jc w:val="center"/>
        <w:rPr>
          <w:rFonts w:eastAsia="Calibri"/>
          <w:b/>
        </w:rPr>
      </w:pPr>
      <w:r w:rsidRPr="00101C55">
        <w:rPr>
          <w:rFonts w:eastAsia="Calibri"/>
          <w:b/>
        </w:rPr>
        <w:t xml:space="preserve">В СФЕРЕ БЛАГОУСТРОЙСТВА </w:t>
      </w:r>
    </w:p>
    <w:p w14:paraId="6C46F334" w14:textId="77777777" w:rsidR="00101C55" w:rsidRPr="00101C55" w:rsidRDefault="00101C55" w:rsidP="00101C55">
      <w:pPr>
        <w:ind w:firstLine="709"/>
        <w:contextualSpacing/>
        <w:jc w:val="both"/>
        <w:rPr>
          <w:highlight w:val="green"/>
        </w:rPr>
      </w:pPr>
    </w:p>
    <w:p w14:paraId="78ED050D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</w:pPr>
      <w:r w:rsidRPr="00101C55">
        <w:t xml:space="preserve">1. Критериями отнесения объекта контроля к категории риска </w:t>
      </w:r>
      <w:r w:rsidRPr="00101C55">
        <w:rPr>
          <w:b/>
        </w:rPr>
        <w:t>при определении вероятности</w:t>
      </w:r>
      <w:r w:rsidRPr="00101C55">
        <w:t xml:space="preserve"> возникновения риска причинения вреда (ущерба) являются:</w:t>
      </w:r>
    </w:p>
    <w:p w14:paraId="37E7CAF8" w14:textId="77777777" w:rsidR="00101C55" w:rsidRPr="00101C55" w:rsidRDefault="00101C55" w:rsidP="00101C55"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 w:rsidRPr="00101C55">
        <w:rPr>
          <w:color w:val="000000"/>
        </w:rPr>
        <w:t>К категории значительного риска относятся:</w:t>
      </w:r>
    </w:p>
    <w:p w14:paraId="526260B0" w14:textId="77777777" w:rsidR="00101C55" w:rsidRPr="00101C55" w:rsidRDefault="00101C55" w:rsidP="00101C55">
      <w:pPr>
        <w:widowControl w:val="0"/>
        <w:autoSpaceDE w:val="0"/>
        <w:autoSpaceDN w:val="0"/>
        <w:ind w:firstLine="851"/>
        <w:jc w:val="both"/>
      </w:pPr>
      <w:r w:rsidRPr="00101C55">
        <w:t>территории общего пользования, прилегающие к зданиям, строениям, сооружениям, земельным участкам (прилегающие территории), к которым правилами благоустройства установлены требования к содержанию и их пользованию;</w:t>
      </w:r>
    </w:p>
    <w:p w14:paraId="23241C8D" w14:textId="77777777" w:rsidR="00101C55" w:rsidRPr="00101C55" w:rsidRDefault="00101C55" w:rsidP="00101C55"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 w:rsidRPr="00101C55">
        <w:rPr>
          <w:color w:val="000000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устройства, расположенные на объектах культурного наследия;</w:t>
      </w:r>
    </w:p>
    <w:p w14:paraId="3B68142E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объекты контроля, в отношении которых правилами благоустройства установлены требования:</w:t>
      </w:r>
    </w:p>
    <w:p w14:paraId="22DB0314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к размещению и содержанию детских площадок;</w:t>
      </w:r>
    </w:p>
    <w:p w14:paraId="4711CBFD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при проведении земляных работ;</w:t>
      </w:r>
    </w:p>
    <w:p w14:paraId="10CB8BD2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уборки территории муниципального образования, в том числе в зимний период;</w:t>
      </w:r>
    </w:p>
    <w:p w14:paraId="6BBFA1C5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14:paraId="31AE0265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01C55">
        <w:rPr>
          <w:rFonts w:eastAsia="Calibri"/>
        </w:rPr>
        <w:t>К</w:t>
      </w:r>
      <w:r w:rsidRPr="00101C55">
        <w:rPr>
          <w:color w:val="000000"/>
        </w:rPr>
        <w:t xml:space="preserve"> категории среднего риска относятся:</w:t>
      </w:r>
    </w:p>
    <w:p w14:paraId="7B9EB208" w14:textId="77777777" w:rsidR="00101C55" w:rsidRPr="00101C55" w:rsidRDefault="00101C55" w:rsidP="00101C55"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 w:rsidRPr="00101C55">
        <w:rPr>
          <w:color w:val="000000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 на объектах, не отнесенных к категории значительного риска;</w:t>
      </w:r>
    </w:p>
    <w:p w14:paraId="1220D8D7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объекты контроля, в отношении которых правилами благоустройства установлены требования:</w:t>
      </w:r>
    </w:p>
    <w:p w14:paraId="112B745E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к размещению и содержанию спортивных площадок;</w:t>
      </w:r>
    </w:p>
    <w:p w14:paraId="4B1BFFD5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к организации освещения территории муниципального образования, включая архитектурную подсветку зданий, строений, сооружений;</w:t>
      </w:r>
    </w:p>
    <w:p w14:paraId="0C326560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к озеленению территории муниципального образования;</w:t>
      </w:r>
    </w:p>
    <w:p w14:paraId="0467C2EF" w14:textId="77777777" w:rsidR="00101C55" w:rsidRPr="00101C55" w:rsidRDefault="00101C55" w:rsidP="00101C55"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 w:rsidRPr="00101C55">
        <w:rPr>
          <w:color w:val="000000"/>
        </w:rPr>
        <w:t>К категории умеренного риска относятся:</w:t>
      </w:r>
    </w:p>
    <w:p w14:paraId="1BAE0100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объекты контроля, в отношении которых правилами благоустройства установлены требования:</w:t>
      </w:r>
    </w:p>
    <w:p w14:paraId="7D691CFC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к размещению и содержанию площадок для выгула животных, парковок (парковочных мест), малых архитектурных форм;</w:t>
      </w:r>
    </w:p>
    <w:p w14:paraId="4489F465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к внешнему виду фасадов и ограждающих конструкций зданий, строений, сооружений;</w:t>
      </w:r>
    </w:p>
    <w:p w14:paraId="7B71A27A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101C55">
        <w:rPr>
          <w:color w:val="000000"/>
        </w:rPr>
        <w:t xml:space="preserve">К категории низкого риска относятся </w:t>
      </w:r>
      <w:r w:rsidRPr="00101C55">
        <w:rPr>
          <w:bCs/>
          <w:color w:val="000000"/>
        </w:rPr>
        <w:t xml:space="preserve">объекты </w:t>
      </w:r>
      <w:r w:rsidRPr="00101C55">
        <w:rPr>
          <w:color w:val="000000"/>
        </w:rPr>
        <w:t xml:space="preserve">контроля в сфере благоустройства, не отнесённые к объектам значительного, среднего и умеренного риска. </w:t>
      </w:r>
    </w:p>
    <w:p w14:paraId="51730FB7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</w:pPr>
      <w:r w:rsidRPr="00101C55">
        <w:t xml:space="preserve">2. Критериями отнесения объекта контроля к категории риска </w:t>
      </w:r>
      <w:r w:rsidRPr="00101C55">
        <w:rPr>
          <w:b/>
        </w:rPr>
        <w:t>при определении тяжести</w:t>
      </w:r>
      <w:r w:rsidRPr="00101C55">
        <w:t xml:space="preserve"> причинения вреда (ущерба) охраняемым законом ценностям являются:</w:t>
      </w:r>
    </w:p>
    <w:p w14:paraId="462EC0D0" w14:textId="7C562999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</w:pPr>
      <w:r w:rsidRPr="00101C55">
        <w:rPr>
          <w:color w:val="000000"/>
        </w:rPr>
        <w:t xml:space="preserve">к категории значительного риска - </w:t>
      </w:r>
      <w:r w:rsidRPr="00101C55">
        <w:t xml:space="preserve">наличие вступившего в законную силу в течение последних трех лет на дату принятия решения об отнесении деятельности контролируемого </w:t>
      </w:r>
      <w:r w:rsidRPr="00101C55">
        <w:lastRenderedPageBreak/>
        <w:t xml:space="preserve">лица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установленных Правилами благоустройства </w:t>
      </w:r>
      <w:r w:rsidR="00EE6867">
        <w:rPr>
          <w:iCs/>
        </w:rPr>
        <w:t>Озероучум</w:t>
      </w:r>
      <w:r w:rsidRPr="00101C55">
        <w:rPr>
          <w:iCs/>
        </w:rPr>
        <w:t xml:space="preserve">ского сельсовета Ужурского района Красноярского края </w:t>
      </w:r>
      <w:r w:rsidRPr="00101C55">
        <w:t>а также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территории;</w:t>
      </w:r>
    </w:p>
    <w:p w14:paraId="0AA7C388" w14:textId="77777777" w:rsidR="00101C55" w:rsidRPr="00101C55" w:rsidRDefault="00101C55" w:rsidP="00101C55">
      <w:pPr>
        <w:ind w:firstLine="851"/>
        <w:contextualSpacing/>
        <w:jc w:val="both"/>
        <w:rPr>
          <w:rFonts w:eastAsia="Calibri"/>
        </w:rPr>
      </w:pPr>
      <w:r w:rsidRPr="00101C55">
        <w:rPr>
          <w:rFonts w:eastAsia="Calibri"/>
        </w:rPr>
        <w:t>объекты контроля, подлежащие отнесению к категориям умеренного, среднего и низкого риска, подлежат отнесению к категориям значительного риска, умеренного и среднего риска в случаях:</w:t>
      </w:r>
    </w:p>
    <w:p w14:paraId="6104F552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а) невыполнения в установленный срок ранее выданных предписаний;</w:t>
      </w:r>
    </w:p>
    <w:p w14:paraId="16443E7B" w14:textId="18D8EAB8" w:rsidR="00101C55" w:rsidRPr="00101C55" w:rsidRDefault="00101C55" w:rsidP="00101C55">
      <w:pPr>
        <w:ind w:firstLine="851"/>
        <w:jc w:val="both"/>
        <w:rPr>
          <w:rFonts w:eastAsia="Calibri"/>
        </w:rPr>
      </w:pPr>
      <w:r w:rsidRPr="00101C55">
        <w:rPr>
          <w:rFonts w:eastAsia="Calibri"/>
        </w:rPr>
        <w:t>б) воспрепятствование контролируемыми лицами или их представителями доступу инспекторов на объект контроля в течение года, предшествующего отнесению к категории риска;</w:t>
      </w:r>
    </w:p>
    <w:p w14:paraId="531DB98B" w14:textId="77777777" w:rsidR="00101C55" w:rsidRPr="00101C55" w:rsidRDefault="00101C55" w:rsidP="00101C55">
      <w:pPr>
        <w:ind w:firstLine="851"/>
        <w:jc w:val="both"/>
        <w:rPr>
          <w:rFonts w:eastAsia="Calibri"/>
        </w:rPr>
      </w:pPr>
      <w:r w:rsidRPr="00101C55">
        <w:rPr>
          <w:rFonts w:eastAsia="Calibri"/>
        </w:rPr>
        <w:t xml:space="preserve">объекты контроля, подлежащие отнесению к категории значительного риска, среднего и умеренного риска, подлежат отнесению к категории умеренного </w:t>
      </w:r>
      <w:r w:rsidRPr="00101C55">
        <w:t xml:space="preserve">риска, среднего и низкого риска при отсутствии вышеуказанных обстоятельств. </w:t>
      </w:r>
    </w:p>
    <w:p w14:paraId="3663E090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14:paraId="30AAD0B3" w14:textId="77777777" w:rsidR="00101C55" w:rsidRPr="00101C55" w:rsidRDefault="00101C55" w:rsidP="00101C5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14:paraId="24153B72" w14:textId="77777777" w:rsidR="00101C55" w:rsidRPr="00101C55" w:rsidRDefault="00101C55" w:rsidP="00101C55">
      <w:pPr>
        <w:ind w:firstLine="709"/>
        <w:contextualSpacing/>
        <w:jc w:val="both"/>
        <w:rPr>
          <w:highlight w:val="green"/>
        </w:rPr>
      </w:pPr>
    </w:p>
    <w:p w14:paraId="5D9644C7" w14:textId="77777777" w:rsidR="00101C55" w:rsidRPr="00101C55" w:rsidRDefault="00101C55" w:rsidP="00101C55">
      <w:pPr>
        <w:ind w:firstLine="709"/>
        <w:contextualSpacing/>
        <w:jc w:val="both"/>
        <w:rPr>
          <w:highlight w:val="green"/>
        </w:rPr>
      </w:pPr>
    </w:p>
    <w:p w14:paraId="68D96141" w14:textId="77777777" w:rsidR="00101C55" w:rsidRPr="00101C55" w:rsidRDefault="00101C55" w:rsidP="00101C55">
      <w:pPr>
        <w:ind w:firstLine="709"/>
        <w:contextualSpacing/>
        <w:jc w:val="both"/>
        <w:rPr>
          <w:highlight w:val="green"/>
        </w:rPr>
      </w:pPr>
    </w:p>
    <w:p w14:paraId="7674E815" w14:textId="77777777" w:rsidR="00101C55" w:rsidRPr="00101C55" w:rsidRDefault="00101C55" w:rsidP="00101C55">
      <w:pPr>
        <w:ind w:firstLine="709"/>
        <w:contextualSpacing/>
        <w:jc w:val="both"/>
        <w:rPr>
          <w:highlight w:val="green"/>
        </w:rPr>
      </w:pPr>
    </w:p>
    <w:p w14:paraId="7DF855ED" w14:textId="77777777" w:rsidR="00101C55" w:rsidRPr="00101C55" w:rsidRDefault="00101C55" w:rsidP="00101C55">
      <w:pPr>
        <w:ind w:firstLine="709"/>
        <w:contextualSpacing/>
        <w:jc w:val="both"/>
        <w:rPr>
          <w:highlight w:val="green"/>
        </w:rPr>
      </w:pPr>
    </w:p>
    <w:p w14:paraId="3B055F4E" w14:textId="77777777" w:rsidR="00101C55" w:rsidRPr="00101C55" w:rsidRDefault="00101C55" w:rsidP="00101C55">
      <w:pPr>
        <w:ind w:firstLine="709"/>
        <w:contextualSpacing/>
        <w:jc w:val="right"/>
      </w:pPr>
    </w:p>
    <w:p w14:paraId="58261710" w14:textId="77777777" w:rsidR="00101C55" w:rsidRPr="00101C55" w:rsidRDefault="00101C55" w:rsidP="00101C55">
      <w:pPr>
        <w:ind w:firstLine="709"/>
        <w:contextualSpacing/>
        <w:jc w:val="right"/>
      </w:pPr>
    </w:p>
    <w:p w14:paraId="484FB7F3" w14:textId="6E0DDB8E" w:rsidR="00101C55" w:rsidRDefault="00101C55" w:rsidP="00101C55">
      <w:pPr>
        <w:ind w:firstLine="709"/>
        <w:contextualSpacing/>
        <w:jc w:val="right"/>
      </w:pPr>
    </w:p>
    <w:p w14:paraId="24ACBEF7" w14:textId="1226BE42" w:rsidR="000143EC" w:rsidRDefault="000143EC" w:rsidP="00101C55">
      <w:pPr>
        <w:ind w:firstLine="709"/>
        <w:contextualSpacing/>
        <w:jc w:val="right"/>
      </w:pPr>
    </w:p>
    <w:p w14:paraId="735DAA1D" w14:textId="6B5406F4" w:rsidR="000143EC" w:rsidRDefault="000143EC" w:rsidP="00101C55">
      <w:pPr>
        <w:ind w:firstLine="709"/>
        <w:contextualSpacing/>
        <w:jc w:val="right"/>
      </w:pPr>
    </w:p>
    <w:p w14:paraId="119BB88D" w14:textId="1E03C115" w:rsidR="000143EC" w:rsidRDefault="000143EC" w:rsidP="00101C55">
      <w:pPr>
        <w:ind w:firstLine="709"/>
        <w:contextualSpacing/>
        <w:jc w:val="right"/>
      </w:pPr>
    </w:p>
    <w:p w14:paraId="1112FD87" w14:textId="2094CEAE" w:rsidR="000143EC" w:rsidRDefault="000143EC" w:rsidP="00101C55">
      <w:pPr>
        <w:ind w:firstLine="709"/>
        <w:contextualSpacing/>
        <w:jc w:val="right"/>
      </w:pPr>
    </w:p>
    <w:p w14:paraId="07C9AA41" w14:textId="5E952633" w:rsidR="000143EC" w:rsidRDefault="000143EC" w:rsidP="00101C55">
      <w:pPr>
        <w:ind w:firstLine="709"/>
        <w:contextualSpacing/>
        <w:jc w:val="right"/>
      </w:pPr>
    </w:p>
    <w:p w14:paraId="1AE76146" w14:textId="398B7FBD" w:rsidR="000143EC" w:rsidRDefault="000143EC" w:rsidP="00101C55">
      <w:pPr>
        <w:ind w:firstLine="709"/>
        <w:contextualSpacing/>
        <w:jc w:val="right"/>
      </w:pPr>
    </w:p>
    <w:p w14:paraId="37B0502D" w14:textId="02009203" w:rsidR="000143EC" w:rsidRDefault="000143EC" w:rsidP="00101C55">
      <w:pPr>
        <w:ind w:firstLine="709"/>
        <w:contextualSpacing/>
        <w:jc w:val="right"/>
      </w:pPr>
    </w:p>
    <w:p w14:paraId="6AEE3163" w14:textId="4EE99AED" w:rsidR="000143EC" w:rsidRDefault="000143EC" w:rsidP="00101C55">
      <w:pPr>
        <w:ind w:firstLine="709"/>
        <w:contextualSpacing/>
        <w:jc w:val="right"/>
      </w:pPr>
    </w:p>
    <w:p w14:paraId="72E95F85" w14:textId="7E0260F5" w:rsidR="000143EC" w:rsidRDefault="000143EC" w:rsidP="00101C55">
      <w:pPr>
        <w:ind w:firstLine="709"/>
        <w:contextualSpacing/>
        <w:jc w:val="right"/>
      </w:pPr>
    </w:p>
    <w:p w14:paraId="3C4E89B8" w14:textId="2C063548" w:rsidR="000143EC" w:rsidRDefault="000143EC" w:rsidP="00101C55">
      <w:pPr>
        <w:ind w:firstLine="709"/>
        <w:contextualSpacing/>
        <w:jc w:val="right"/>
      </w:pPr>
    </w:p>
    <w:p w14:paraId="0536D20B" w14:textId="23249D08" w:rsidR="000143EC" w:rsidRDefault="000143EC" w:rsidP="00101C55">
      <w:pPr>
        <w:ind w:firstLine="709"/>
        <w:contextualSpacing/>
        <w:jc w:val="right"/>
      </w:pPr>
    </w:p>
    <w:p w14:paraId="4EA8F5C0" w14:textId="42E8A948" w:rsidR="000143EC" w:rsidRDefault="000143EC" w:rsidP="00101C55">
      <w:pPr>
        <w:ind w:firstLine="709"/>
        <w:contextualSpacing/>
        <w:jc w:val="right"/>
      </w:pPr>
    </w:p>
    <w:p w14:paraId="72B30386" w14:textId="589B19C0" w:rsidR="000143EC" w:rsidRDefault="000143EC" w:rsidP="00101C55">
      <w:pPr>
        <w:ind w:firstLine="709"/>
        <w:contextualSpacing/>
        <w:jc w:val="right"/>
      </w:pPr>
    </w:p>
    <w:p w14:paraId="5137AE25" w14:textId="6020A1A6" w:rsidR="000143EC" w:rsidRDefault="000143EC" w:rsidP="00101C55">
      <w:pPr>
        <w:ind w:firstLine="709"/>
        <w:contextualSpacing/>
        <w:jc w:val="right"/>
      </w:pPr>
    </w:p>
    <w:p w14:paraId="5EE63FD5" w14:textId="422BC91D" w:rsidR="000143EC" w:rsidRDefault="000143EC" w:rsidP="00101C55">
      <w:pPr>
        <w:ind w:firstLine="709"/>
        <w:contextualSpacing/>
        <w:jc w:val="right"/>
      </w:pPr>
    </w:p>
    <w:p w14:paraId="24CF253E" w14:textId="39D48ED8" w:rsidR="000143EC" w:rsidRDefault="000143EC" w:rsidP="00101C55">
      <w:pPr>
        <w:ind w:firstLine="709"/>
        <w:contextualSpacing/>
        <w:jc w:val="right"/>
      </w:pPr>
    </w:p>
    <w:p w14:paraId="2A78CDB6" w14:textId="77787F67" w:rsidR="000143EC" w:rsidRDefault="000143EC" w:rsidP="00101C55">
      <w:pPr>
        <w:ind w:firstLine="709"/>
        <w:contextualSpacing/>
        <w:jc w:val="right"/>
      </w:pPr>
    </w:p>
    <w:p w14:paraId="64BC8CC6" w14:textId="30717999" w:rsidR="000143EC" w:rsidRDefault="000143EC" w:rsidP="00101C55">
      <w:pPr>
        <w:ind w:firstLine="709"/>
        <w:contextualSpacing/>
        <w:jc w:val="right"/>
      </w:pPr>
    </w:p>
    <w:p w14:paraId="0C52AB1E" w14:textId="5A7B4AC7" w:rsidR="000143EC" w:rsidRDefault="000143EC" w:rsidP="00101C55">
      <w:pPr>
        <w:ind w:firstLine="709"/>
        <w:contextualSpacing/>
        <w:jc w:val="right"/>
      </w:pPr>
    </w:p>
    <w:p w14:paraId="46F0ACED" w14:textId="1A26EAE0" w:rsidR="000143EC" w:rsidRDefault="000143EC" w:rsidP="00101C55">
      <w:pPr>
        <w:ind w:firstLine="709"/>
        <w:contextualSpacing/>
        <w:jc w:val="right"/>
      </w:pPr>
    </w:p>
    <w:p w14:paraId="620D40A1" w14:textId="3175559A" w:rsidR="000143EC" w:rsidRDefault="000143EC" w:rsidP="00101C55">
      <w:pPr>
        <w:ind w:firstLine="709"/>
        <w:contextualSpacing/>
        <w:jc w:val="right"/>
      </w:pPr>
    </w:p>
    <w:p w14:paraId="7D61CB1C" w14:textId="2BB9ED08" w:rsidR="000143EC" w:rsidRDefault="000143EC" w:rsidP="00101C55">
      <w:pPr>
        <w:ind w:firstLine="709"/>
        <w:contextualSpacing/>
        <w:jc w:val="right"/>
      </w:pPr>
    </w:p>
    <w:p w14:paraId="16C70920" w14:textId="6CB5D375" w:rsidR="000143EC" w:rsidRDefault="000143EC" w:rsidP="00101C55">
      <w:pPr>
        <w:ind w:firstLine="709"/>
        <w:contextualSpacing/>
        <w:jc w:val="right"/>
      </w:pPr>
    </w:p>
    <w:p w14:paraId="167E309C" w14:textId="021B82F4" w:rsidR="000143EC" w:rsidRDefault="000143EC" w:rsidP="00101C55">
      <w:pPr>
        <w:ind w:firstLine="709"/>
        <w:contextualSpacing/>
        <w:jc w:val="right"/>
      </w:pPr>
    </w:p>
    <w:p w14:paraId="747B798B" w14:textId="77777777" w:rsidR="000143EC" w:rsidRPr="00101C55" w:rsidRDefault="000143EC" w:rsidP="00101C55">
      <w:pPr>
        <w:ind w:firstLine="709"/>
        <w:contextualSpacing/>
        <w:jc w:val="right"/>
      </w:pPr>
    </w:p>
    <w:p w14:paraId="3550B7C6" w14:textId="77777777" w:rsidR="00101C55" w:rsidRPr="00101C55" w:rsidRDefault="00101C55" w:rsidP="00101C55">
      <w:pPr>
        <w:ind w:firstLine="709"/>
        <w:contextualSpacing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557"/>
        <w:gridCol w:w="4288"/>
      </w:tblGrid>
      <w:tr w:rsidR="00101C55" w:rsidRPr="00101C55" w14:paraId="40FBB8D6" w14:textId="77777777" w:rsidTr="00AA48BE">
        <w:tc>
          <w:tcPr>
            <w:tcW w:w="4644" w:type="dxa"/>
            <w:shd w:val="clear" w:color="auto" w:fill="auto"/>
          </w:tcPr>
          <w:p w14:paraId="74A7003E" w14:textId="77777777" w:rsidR="00101C55" w:rsidRPr="00101C55" w:rsidRDefault="00101C55" w:rsidP="00101C55">
            <w:pPr>
              <w:contextualSpacing/>
              <w:jc w:val="right"/>
            </w:pPr>
          </w:p>
        </w:tc>
        <w:tc>
          <w:tcPr>
            <w:tcW w:w="567" w:type="dxa"/>
            <w:shd w:val="clear" w:color="auto" w:fill="auto"/>
          </w:tcPr>
          <w:p w14:paraId="45C13825" w14:textId="77777777" w:rsidR="00101C55" w:rsidRPr="00101C55" w:rsidRDefault="00101C55" w:rsidP="00101C55">
            <w:pPr>
              <w:contextualSpacing/>
              <w:jc w:val="right"/>
            </w:pPr>
          </w:p>
        </w:tc>
        <w:tc>
          <w:tcPr>
            <w:tcW w:w="4361" w:type="dxa"/>
            <w:shd w:val="clear" w:color="auto" w:fill="auto"/>
          </w:tcPr>
          <w:p w14:paraId="2093B364" w14:textId="77777777" w:rsidR="00101C55" w:rsidRPr="00101C55" w:rsidRDefault="00101C55" w:rsidP="001A305D">
            <w:pPr>
              <w:contextualSpacing/>
              <w:jc w:val="right"/>
            </w:pPr>
            <w:r w:rsidRPr="00101C55">
              <w:t>Приложение № 2</w:t>
            </w:r>
          </w:p>
          <w:p w14:paraId="5D55D5E6" w14:textId="77777777" w:rsidR="00101C55" w:rsidRPr="00101C55" w:rsidRDefault="00101C55" w:rsidP="001A305D">
            <w:pPr>
              <w:contextualSpacing/>
              <w:jc w:val="right"/>
            </w:pPr>
            <w:r w:rsidRPr="00101C55">
              <w:t xml:space="preserve">к Положению о муниципальном контроле </w:t>
            </w:r>
            <w:r w:rsidRPr="00101C55">
              <w:rPr>
                <w:rFonts w:eastAsia="Arial Unicode MS"/>
                <w:bdr w:val="none" w:sz="0" w:space="0" w:color="auto" w:frame="1"/>
              </w:rPr>
              <w:t>в сфере благоустройства</w:t>
            </w:r>
            <w:r w:rsidRPr="00101C55">
              <w:t xml:space="preserve"> </w:t>
            </w:r>
          </w:p>
        </w:tc>
      </w:tr>
    </w:tbl>
    <w:p w14:paraId="13EED33F" w14:textId="77777777" w:rsidR="00101C55" w:rsidRPr="00101C55" w:rsidRDefault="00101C55" w:rsidP="00101C55">
      <w:pPr>
        <w:ind w:firstLine="709"/>
        <w:contextualSpacing/>
        <w:jc w:val="right"/>
      </w:pPr>
    </w:p>
    <w:p w14:paraId="4C2AC1C5" w14:textId="77777777" w:rsidR="00101C55" w:rsidRPr="00101C55" w:rsidRDefault="00101C55" w:rsidP="00101C55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3BFEFE4" w14:textId="1C3B2435" w:rsidR="00101C55" w:rsidRPr="00101C55" w:rsidRDefault="00101C55" w:rsidP="00237D97">
      <w:pPr>
        <w:ind w:firstLine="709"/>
        <w:contextualSpacing/>
        <w:jc w:val="center"/>
        <w:rPr>
          <w:b/>
        </w:rPr>
      </w:pPr>
      <w:r w:rsidRPr="00101C55">
        <w:rPr>
          <w:b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</w:t>
      </w:r>
      <w:r w:rsidRPr="00101C55">
        <w:rPr>
          <w:rFonts w:eastAsia="Calibri"/>
          <w:b/>
        </w:rPr>
        <w:t>В СФЕРЕ БЛАГОУСТРОЙСТВА</w:t>
      </w:r>
    </w:p>
    <w:p w14:paraId="1562C277" w14:textId="77777777" w:rsidR="00101C55" w:rsidRPr="00101C55" w:rsidRDefault="00101C55" w:rsidP="00101C55">
      <w:pPr>
        <w:ind w:firstLine="709"/>
        <w:contextualSpacing/>
        <w:jc w:val="both"/>
        <w:rPr>
          <w:highlight w:val="green"/>
        </w:rPr>
      </w:pPr>
    </w:p>
    <w:p w14:paraId="08CB1165" w14:textId="77777777" w:rsidR="00101C55" w:rsidRPr="00101C55" w:rsidRDefault="00101C55" w:rsidP="00101C55">
      <w:pPr>
        <w:shd w:val="clear" w:color="auto" w:fill="FFFFFF"/>
        <w:ind w:firstLine="720"/>
        <w:jc w:val="both"/>
        <w:rPr>
          <w:color w:val="000000"/>
        </w:rPr>
      </w:pPr>
      <w:r w:rsidRPr="00101C55">
        <w:rPr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101C55">
        <w:t>на иных территориях общего пользования.</w:t>
      </w:r>
      <w:r w:rsidRPr="00101C55">
        <w:rPr>
          <w:color w:val="000000"/>
        </w:rPr>
        <w:t xml:space="preserve"> </w:t>
      </w:r>
    </w:p>
    <w:p w14:paraId="71671213" w14:textId="77777777" w:rsidR="00101C55" w:rsidRPr="00101C55" w:rsidRDefault="00101C55" w:rsidP="00101C55">
      <w:pPr>
        <w:shd w:val="clear" w:color="auto" w:fill="FFFFFF"/>
        <w:ind w:firstLine="720"/>
        <w:jc w:val="both"/>
        <w:rPr>
          <w:color w:val="000000"/>
        </w:rPr>
      </w:pPr>
      <w:r w:rsidRPr="00101C55">
        <w:rPr>
          <w:color w:val="000000"/>
        </w:rPr>
        <w:t>2. Наличие на прилегающей территории</w:t>
      </w:r>
      <w:r w:rsidRPr="00101C55">
        <w:rPr>
          <w:rFonts w:eastAsia="Calibri"/>
          <w:bCs/>
          <w:color w:val="000000"/>
          <w:lang w:eastAsia="en-US"/>
        </w:rPr>
        <w:t xml:space="preserve"> карантинных, ядовитых и сорных растений</w:t>
      </w:r>
      <w:r w:rsidRPr="00101C55">
        <w:rPr>
          <w:color w:val="000000"/>
        </w:rPr>
        <w:t xml:space="preserve">, порубочных остатков деревьев и кустарников. </w:t>
      </w:r>
    </w:p>
    <w:p w14:paraId="1A2D608F" w14:textId="77777777" w:rsidR="00101C55" w:rsidRPr="00101C55" w:rsidRDefault="00101C55" w:rsidP="00101C55">
      <w:pPr>
        <w:ind w:firstLine="720"/>
        <w:jc w:val="both"/>
        <w:rPr>
          <w:color w:val="000000"/>
          <w:shd w:val="clear" w:color="auto" w:fill="FFFFFF"/>
        </w:rPr>
      </w:pPr>
      <w:r w:rsidRPr="00101C55">
        <w:rPr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59DE18F4" w14:textId="77777777" w:rsidR="00101C55" w:rsidRPr="00101C55" w:rsidRDefault="00101C55" w:rsidP="00101C5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01C55">
        <w:rPr>
          <w:color w:val="000000"/>
        </w:rPr>
        <w:t xml:space="preserve">4. Наличие препятствующей </w:t>
      </w:r>
      <w:r w:rsidRPr="00101C55">
        <w:rPr>
          <w:color w:val="000000"/>
          <w:shd w:val="clear" w:color="auto" w:fill="FFFFFF"/>
        </w:rPr>
        <w:t>свободному и безопасному проходу граждан</w:t>
      </w:r>
      <w:r w:rsidRPr="00101C55">
        <w:rPr>
          <w:rFonts w:eastAsia="Calibri"/>
        </w:rPr>
        <w:t xml:space="preserve"> на пешеходных коммуникациях, </w:t>
      </w:r>
      <w:r w:rsidRPr="00101C55">
        <w:rPr>
          <w:color w:val="000000"/>
        </w:rPr>
        <w:t xml:space="preserve">наледи и </w:t>
      </w:r>
      <w:r w:rsidRPr="00101C55">
        <w:rPr>
          <w:rFonts w:eastAsia="Calibri"/>
        </w:rPr>
        <w:t xml:space="preserve">признаков подтопления </w:t>
      </w:r>
      <w:r w:rsidRPr="00101C55">
        <w:rPr>
          <w:color w:val="000000"/>
        </w:rPr>
        <w:t>на прилегающих территориях</w:t>
      </w:r>
      <w:r w:rsidRPr="00101C55">
        <w:rPr>
          <w:rFonts w:eastAsia="Calibri"/>
        </w:rPr>
        <w:t>.</w:t>
      </w:r>
    </w:p>
    <w:p w14:paraId="38701BA9" w14:textId="77777777" w:rsidR="00101C55" w:rsidRPr="00101C55" w:rsidRDefault="00101C55" w:rsidP="00101C55">
      <w:pPr>
        <w:ind w:firstLine="709"/>
        <w:jc w:val="both"/>
        <w:rPr>
          <w:color w:val="000000"/>
        </w:rPr>
      </w:pPr>
      <w:r w:rsidRPr="00101C55">
        <w:rPr>
          <w:color w:val="000000"/>
        </w:rPr>
        <w:t>5. Наличие сосулек на кровлях зданий, сооружений.</w:t>
      </w:r>
    </w:p>
    <w:p w14:paraId="3FE20620" w14:textId="77777777" w:rsidR="00101C55" w:rsidRPr="00101C55" w:rsidRDefault="00101C55" w:rsidP="00101C55">
      <w:pPr>
        <w:shd w:val="clear" w:color="auto" w:fill="FFFFFF"/>
        <w:ind w:firstLine="709"/>
        <w:jc w:val="both"/>
        <w:rPr>
          <w:color w:val="000000"/>
        </w:rPr>
      </w:pPr>
      <w:r w:rsidRPr="00101C55">
        <w:rPr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5D11CA65" w14:textId="77777777" w:rsidR="00101C55" w:rsidRPr="00101C55" w:rsidRDefault="00101C55" w:rsidP="00101C55">
      <w:pPr>
        <w:shd w:val="clear" w:color="auto" w:fill="FFFFFF"/>
        <w:ind w:firstLine="709"/>
        <w:jc w:val="both"/>
        <w:rPr>
          <w:color w:val="000000"/>
          <w:highlight w:val="red"/>
          <w:shd w:val="clear" w:color="auto" w:fill="FFFFFF"/>
        </w:rPr>
      </w:pPr>
      <w:r w:rsidRPr="00101C55">
        <w:rPr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0E8E7D8E" w14:textId="77777777" w:rsidR="00101C55" w:rsidRPr="00101C55" w:rsidRDefault="00101C55" w:rsidP="00101C55">
      <w:pPr>
        <w:ind w:firstLine="709"/>
        <w:jc w:val="both"/>
        <w:rPr>
          <w:color w:val="000000"/>
        </w:rPr>
      </w:pPr>
      <w:r w:rsidRPr="00101C55">
        <w:rPr>
          <w:color w:val="000000"/>
        </w:rPr>
        <w:t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населения.</w:t>
      </w:r>
    </w:p>
    <w:p w14:paraId="0B73638A" w14:textId="77777777" w:rsidR="00101C55" w:rsidRPr="00101C55" w:rsidRDefault="00101C55" w:rsidP="00101C55">
      <w:pPr>
        <w:ind w:firstLine="709"/>
        <w:jc w:val="both"/>
        <w:rPr>
          <w:color w:val="000000"/>
        </w:rPr>
      </w:pPr>
      <w:r w:rsidRPr="00101C55">
        <w:rPr>
          <w:color w:val="000000"/>
        </w:rPr>
        <w:t xml:space="preserve">9.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64BE6C63" w14:textId="77777777" w:rsidR="00101C55" w:rsidRPr="00101C55" w:rsidRDefault="00101C55" w:rsidP="00101C55">
      <w:pPr>
        <w:tabs>
          <w:tab w:val="left" w:pos="1200"/>
        </w:tabs>
        <w:ind w:firstLine="709"/>
        <w:jc w:val="both"/>
        <w:rPr>
          <w:color w:val="000000"/>
        </w:rPr>
      </w:pPr>
      <w:r w:rsidRPr="00101C55">
        <w:rPr>
          <w:color w:val="000000"/>
        </w:rPr>
        <w:t>10.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78510833" w14:textId="77777777" w:rsidR="00101C55" w:rsidRPr="00101C55" w:rsidRDefault="00101C55" w:rsidP="00101C55">
      <w:pPr>
        <w:tabs>
          <w:tab w:val="left" w:pos="1200"/>
        </w:tabs>
        <w:ind w:firstLine="709"/>
        <w:sectPr w:rsidR="00101C55" w:rsidRPr="00101C55" w:rsidSect="00DC3012">
          <w:headerReference w:type="default" r:id="rId9"/>
          <w:footnotePr>
            <w:pos w:val="beneathText"/>
          </w:footnotePr>
          <w:pgSz w:w="11906" w:h="16838"/>
          <w:pgMar w:top="955" w:right="849" w:bottom="1134" w:left="1701" w:header="426" w:footer="708" w:gutter="0"/>
          <w:cols w:space="708"/>
          <w:titlePg/>
          <w:docGrid w:linePitch="360"/>
        </w:sectPr>
      </w:pPr>
      <w:r w:rsidRPr="00101C55">
        <w:t>11. Выпас сельскохозяйственных животных и птиц на территориях общего пользования.</w:t>
      </w:r>
    </w:p>
    <w:p w14:paraId="70C764F7" w14:textId="77777777" w:rsidR="003077D2" w:rsidRPr="003077D2" w:rsidRDefault="003077D2" w:rsidP="003077D2">
      <w:pPr>
        <w:tabs>
          <w:tab w:val="left" w:pos="5103"/>
        </w:tabs>
        <w:ind w:left="10206"/>
        <w:jc w:val="right"/>
        <w:rPr>
          <w:rFonts w:eastAsia="Arial Unicode MS"/>
          <w:bdr w:val="none" w:sz="0" w:space="0" w:color="auto" w:frame="1"/>
        </w:rPr>
      </w:pPr>
      <w:bookmarkStart w:id="4" w:name="_Hlk80273643"/>
      <w:r w:rsidRPr="003077D2">
        <w:rPr>
          <w:rFonts w:eastAsia="Arial Unicode MS"/>
          <w:bdr w:val="none" w:sz="0" w:space="0" w:color="auto" w:frame="1"/>
        </w:rPr>
        <w:lastRenderedPageBreak/>
        <w:t>Приложение № 3</w:t>
      </w:r>
    </w:p>
    <w:p w14:paraId="2C793BC3" w14:textId="77777777" w:rsidR="003077D2" w:rsidRPr="003077D2" w:rsidRDefault="003077D2" w:rsidP="003077D2">
      <w:pPr>
        <w:tabs>
          <w:tab w:val="left" w:pos="5103"/>
        </w:tabs>
        <w:ind w:left="10206"/>
        <w:jc w:val="right"/>
        <w:rPr>
          <w:rFonts w:eastAsia="Arial Unicode MS"/>
          <w:bdr w:val="none" w:sz="0" w:space="0" w:color="auto" w:frame="1"/>
        </w:rPr>
      </w:pPr>
      <w:r w:rsidRPr="003077D2">
        <w:rPr>
          <w:rFonts w:eastAsia="Arial Unicode MS"/>
          <w:bdr w:val="none" w:sz="0" w:space="0" w:color="auto" w:frame="1"/>
        </w:rPr>
        <w:t>к Положению о муниципальном контроле в сфере благоустройства</w:t>
      </w:r>
    </w:p>
    <w:bookmarkEnd w:id="4"/>
    <w:p w14:paraId="41F66E33" w14:textId="77777777" w:rsidR="003077D2" w:rsidRPr="003077D2" w:rsidRDefault="003077D2" w:rsidP="003077D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5EE6382" w14:textId="02C15F91" w:rsidR="003077D2" w:rsidRPr="003077D2" w:rsidRDefault="003077D2" w:rsidP="003077D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3077D2">
        <w:rPr>
          <w:rFonts w:eastAsia="Calibri"/>
          <w:bCs/>
          <w:lang w:eastAsia="en-US"/>
        </w:rPr>
        <w:t xml:space="preserve">Перечень показателей результативности и эффективности деятельности </w:t>
      </w:r>
      <w:r>
        <w:rPr>
          <w:rFonts w:eastAsia="Calibri"/>
          <w:bCs/>
          <w:lang w:eastAsia="en-US"/>
        </w:rPr>
        <w:t>Озероучум</w:t>
      </w:r>
      <w:r w:rsidRPr="003077D2">
        <w:rPr>
          <w:rFonts w:eastAsia="Calibri"/>
          <w:bCs/>
          <w:lang w:eastAsia="en-US"/>
        </w:rPr>
        <w:t>ского сельсовета Ужурского района Красноярского края</w:t>
      </w:r>
    </w:p>
    <w:p w14:paraId="456C48EB" w14:textId="77777777" w:rsidR="003077D2" w:rsidRPr="003077D2" w:rsidRDefault="003077D2" w:rsidP="003077D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729"/>
        <w:gridCol w:w="1972"/>
        <w:gridCol w:w="4503"/>
        <w:gridCol w:w="851"/>
        <w:gridCol w:w="850"/>
        <w:gridCol w:w="815"/>
      </w:tblGrid>
      <w:tr w:rsidR="003077D2" w:rsidRPr="003077D2" w14:paraId="68394B07" w14:textId="77777777" w:rsidTr="00B50CF5">
        <w:trPr>
          <w:trHeight w:val="39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F47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077D2">
              <w:rPr>
                <w:sz w:val="20"/>
                <w:szCs w:val="20"/>
              </w:rPr>
              <w:t>№ п/п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2673D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077D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35D76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077D2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5EA14" w14:textId="5856416F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077D2">
              <w:rPr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516" w:type="dxa"/>
            <w:gridSpan w:val="3"/>
            <w:shd w:val="clear" w:color="auto" w:fill="auto"/>
          </w:tcPr>
          <w:p w14:paraId="4E41E2AC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>Целевые значения показателей</w:t>
            </w:r>
          </w:p>
          <w:p w14:paraId="50A1BF6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3077D2" w:rsidRPr="003077D2" w14:paraId="54EAE788" w14:textId="77777777" w:rsidTr="00894765">
        <w:trPr>
          <w:trHeight w:val="41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3F9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950503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EE068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E2D7C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A3B4D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445E01FC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>год</w:t>
            </w:r>
          </w:p>
        </w:tc>
        <w:tc>
          <w:tcPr>
            <w:tcW w:w="815" w:type="dxa"/>
            <w:shd w:val="clear" w:color="auto" w:fill="auto"/>
          </w:tcPr>
          <w:p w14:paraId="657F04E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>год</w:t>
            </w:r>
          </w:p>
        </w:tc>
      </w:tr>
      <w:tr w:rsidR="003077D2" w:rsidRPr="003077D2" w14:paraId="4A5D3C05" w14:textId="77777777" w:rsidTr="00894765"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1244C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A53EC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2562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10D8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201B1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79593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22409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3077D2" w:rsidRPr="003077D2" w14:paraId="2D832137" w14:textId="77777777" w:rsidTr="00B50CF5"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61F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2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BFD60A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3077D2" w:rsidRPr="003077D2" w14:paraId="43D55D37" w14:textId="77777777" w:rsidTr="00B50CF5">
        <w:tc>
          <w:tcPr>
            <w:tcW w:w="840" w:type="dxa"/>
            <w:shd w:val="clear" w:color="auto" w:fill="auto"/>
          </w:tcPr>
          <w:p w14:paraId="1A9DFDE5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20" w:type="dxa"/>
            <w:gridSpan w:val="6"/>
            <w:shd w:val="clear" w:color="auto" w:fill="auto"/>
          </w:tcPr>
          <w:p w14:paraId="3A21F589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/>
                <w:sz w:val="20"/>
                <w:szCs w:val="20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3077D2" w:rsidRPr="003077D2" w14:paraId="3CF309FF" w14:textId="77777777" w:rsidTr="00894765">
        <w:tc>
          <w:tcPr>
            <w:tcW w:w="840" w:type="dxa"/>
            <w:shd w:val="clear" w:color="auto" w:fill="auto"/>
          </w:tcPr>
          <w:p w14:paraId="6B65D5A7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729" w:type="dxa"/>
            <w:shd w:val="clear" w:color="auto" w:fill="auto"/>
          </w:tcPr>
          <w:p w14:paraId="3CC25D3B" w14:textId="77777777" w:rsidR="003077D2" w:rsidRPr="003077D2" w:rsidRDefault="003077D2" w:rsidP="003077D2">
            <w:pPr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 w:rsidRPr="003077D2">
              <w:rPr>
                <w:sz w:val="20"/>
                <w:szCs w:val="20"/>
              </w:rPr>
              <w:t xml:space="preserve">Материальный ущерб, причиненный в результате нарушений обязательных требований, установленных Правилами благоустройства, тыс. руб. </w:t>
            </w:r>
          </w:p>
        </w:tc>
        <w:tc>
          <w:tcPr>
            <w:tcW w:w="1972" w:type="dxa"/>
            <w:shd w:val="clear" w:color="auto" w:fill="auto"/>
          </w:tcPr>
          <w:p w14:paraId="077F7A2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4503" w:type="dxa"/>
            <w:shd w:val="clear" w:color="auto" w:fill="auto"/>
          </w:tcPr>
          <w:p w14:paraId="407CE15C" w14:textId="77777777" w:rsidR="003077D2" w:rsidRPr="003077D2" w:rsidRDefault="003077D2" w:rsidP="003077D2">
            <w:pPr>
              <w:jc w:val="both"/>
              <w:rPr>
                <w:rFonts w:eastAsia="Calibri"/>
                <w:bCs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1DE680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C4AAE9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15" w:type="dxa"/>
            <w:shd w:val="clear" w:color="auto" w:fill="auto"/>
          </w:tcPr>
          <w:p w14:paraId="78179D1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highlight w:val="green"/>
                <w:lang w:eastAsia="en-US"/>
              </w:rPr>
            </w:pPr>
          </w:p>
        </w:tc>
      </w:tr>
      <w:tr w:rsidR="003077D2" w:rsidRPr="003077D2" w14:paraId="0273F542" w14:textId="77777777" w:rsidTr="00894765">
        <w:tc>
          <w:tcPr>
            <w:tcW w:w="840" w:type="dxa"/>
            <w:shd w:val="clear" w:color="auto" w:fill="auto"/>
          </w:tcPr>
          <w:p w14:paraId="52D358C6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729" w:type="dxa"/>
            <w:shd w:val="clear" w:color="auto" w:fill="auto"/>
          </w:tcPr>
          <w:p w14:paraId="1101754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72" w:type="dxa"/>
            <w:shd w:val="clear" w:color="auto" w:fill="auto"/>
          </w:tcPr>
          <w:p w14:paraId="7FFDEED9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Кспв</w:t>
            </w:r>
            <w:proofErr w:type="spellEnd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Ксн</w:t>
            </w:r>
            <w:proofErr w:type="spellEnd"/>
          </w:p>
        </w:tc>
        <w:tc>
          <w:tcPr>
            <w:tcW w:w="4503" w:type="dxa"/>
            <w:shd w:val="clear" w:color="auto" w:fill="auto"/>
          </w:tcPr>
          <w:p w14:paraId="4BC0FFE7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Кспв</w:t>
            </w:r>
            <w:proofErr w:type="spellEnd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                               в законную силу решениями суда;</w:t>
            </w:r>
          </w:p>
          <w:p w14:paraId="46263189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 </w:t>
            </w: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сн</w:t>
            </w:r>
            <w:proofErr w:type="spellEnd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851" w:type="dxa"/>
            <w:shd w:val="clear" w:color="auto" w:fill="auto"/>
          </w:tcPr>
          <w:p w14:paraId="42472ED5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FDC87F5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shd w:val="clear" w:color="auto" w:fill="auto"/>
          </w:tcPr>
          <w:p w14:paraId="0A588F09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077D2" w:rsidRPr="003077D2" w14:paraId="72EFACF2" w14:textId="77777777" w:rsidTr="00B50CF5">
        <w:tc>
          <w:tcPr>
            <w:tcW w:w="840" w:type="dxa"/>
            <w:shd w:val="clear" w:color="auto" w:fill="auto"/>
          </w:tcPr>
          <w:p w14:paraId="3594A62A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20" w:type="dxa"/>
            <w:gridSpan w:val="6"/>
            <w:shd w:val="clear" w:color="auto" w:fill="auto"/>
          </w:tcPr>
          <w:p w14:paraId="22B77426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3077D2" w:rsidRPr="003077D2" w14:paraId="12BF81C7" w14:textId="77777777" w:rsidTr="00B50CF5">
        <w:tc>
          <w:tcPr>
            <w:tcW w:w="840" w:type="dxa"/>
            <w:shd w:val="clear" w:color="auto" w:fill="auto"/>
          </w:tcPr>
          <w:p w14:paraId="6FCAA344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720" w:type="dxa"/>
            <w:gridSpan w:val="6"/>
            <w:shd w:val="clear" w:color="auto" w:fill="auto"/>
          </w:tcPr>
          <w:p w14:paraId="4BE66283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</w:t>
            </w:r>
          </w:p>
          <w:p w14:paraId="605E0A56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/>
                <w:sz w:val="20"/>
                <w:szCs w:val="20"/>
                <w:lang w:eastAsia="en-US"/>
              </w:rPr>
              <w:t>контролируемых лиц</w:t>
            </w:r>
          </w:p>
        </w:tc>
      </w:tr>
      <w:tr w:rsidR="003077D2" w:rsidRPr="003077D2" w14:paraId="07868CE5" w14:textId="77777777" w:rsidTr="00B50CF5">
        <w:tc>
          <w:tcPr>
            <w:tcW w:w="840" w:type="dxa"/>
            <w:shd w:val="clear" w:color="auto" w:fill="auto"/>
          </w:tcPr>
          <w:p w14:paraId="57E25E6C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20" w:type="dxa"/>
            <w:gridSpan w:val="6"/>
            <w:shd w:val="clear" w:color="auto" w:fill="auto"/>
            <w:vAlign w:val="center"/>
          </w:tcPr>
          <w:p w14:paraId="224D38B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b/>
                <w:bCs/>
                <w:sz w:val="22"/>
                <w:szCs w:val="22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3077D2" w:rsidRPr="003077D2" w14:paraId="750C1406" w14:textId="77777777" w:rsidTr="00894765">
        <w:tc>
          <w:tcPr>
            <w:tcW w:w="840" w:type="dxa"/>
            <w:shd w:val="clear" w:color="auto" w:fill="auto"/>
          </w:tcPr>
          <w:p w14:paraId="4FD7E5B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4729" w:type="dxa"/>
            <w:shd w:val="clear" w:color="auto" w:fill="auto"/>
          </w:tcPr>
          <w:p w14:paraId="28936921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 </w:t>
            </w:r>
          </w:p>
        </w:tc>
        <w:tc>
          <w:tcPr>
            <w:tcW w:w="1972" w:type="dxa"/>
            <w:shd w:val="clear" w:color="auto" w:fill="auto"/>
          </w:tcPr>
          <w:p w14:paraId="3A34E8D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</w:p>
        </w:tc>
        <w:tc>
          <w:tcPr>
            <w:tcW w:w="4503" w:type="dxa"/>
            <w:shd w:val="clear" w:color="auto" w:fill="auto"/>
          </w:tcPr>
          <w:p w14:paraId="1AD43487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Пву</w:t>
            </w:r>
            <w:proofErr w:type="spellEnd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сроки;</w:t>
            </w:r>
          </w:p>
          <w:p w14:paraId="59EFE506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63320A0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Пок</w:t>
            </w:r>
            <w:proofErr w:type="spellEnd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общее количество проведенных КНМ в рамках муниципального контроля </w:t>
            </w:r>
          </w:p>
        </w:tc>
        <w:tc>
          <w:tcPr>
            <w:tcW w:w="851" w:type="dxa"/>
            <w:shd w:val="clear" w:color="auto" w:fill="auto"/>
          </w:tcPr>
          <w:p w14:paraId="11B8334C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294A248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shd w:val="clear" w:color="auto" w:fill="auto"/>
          </w:tcPr>
          <w:p w14:paraId="7B227C6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077D2" w:rsidRPr="003077D2" w14:paraId="515A79BD" w14:textId="77777777" w:rsidTr="00894765">
        <w:tc>
          <w:tcPr>
            <w:tcW w:w="840" w:type="dxa"/>
            <w:shd w:val="clear" w:color="auto" w:fill="auto"/>
          </w:tcPr>
          <w:p w14:paraId="6B690D75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2.1.2.</w:t>
            </w:r>
          </w:p>
        </w:tc>
        <w:tc>
          <w:tcPr>
            <w:tcW w:w="4729" w:type="dxa"/>
            <w:shd w:val="clear" w:color="auto" w:fill="auto"/>
          </w:tcPr>
          <w:p w14:paraId="38363545" w14:textId="6B1077BD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</w:t>
            </w:r>
            <w:r w:rsidR="00B50CF5" w:rsidRPr="00B50CF5">
              <w:rPr>
                <w:rFonts w:eastAsia="Calibri"/>
                <w:bCs/>
                <w:sz w:val="20"/>
                <w:szCs w:val="20"/>
                <w:lang w:eastAsia="en-US"/>
              </w:rPr>
              <w:t>Озероучумского</w:t>
            </w: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сельсовета в ходе осуществления муниципального контроля </w:t>
            </w:r>
          </w:p>
        </w:tc>
        <w:tc>
          <w:tcPr>
            <w:tcW w:w="1972" w:type="dxa"/>
            <w:shd w:val="clear" w:color="auto" w:fill="auto"/>
          </w:tcPr>
          <w:p w14:paraId="12A663F9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ПРн</w:t>
            </w:r>
            <w:proofErr w:type="spellEnd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*100% / </w:t>
            </w: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ПРо</w:t>
            </w:r>
            <w:proofErr w:type="spellEnd"/>
          </w:p>
        </w:tc>
        <w:tc>
          <w:tcPr>
            <w:tcW w:w="4503" w:type="dxa"/>
            <w:shd w:val="clear" w:color="auto" w:fill="auto"/>
          </w:tcPr>
          <w:p w14:paraId="1455FB03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ПРн</w:t>
            </w:r>
            <w:proofErr w:type="spellEnd"/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– количество предписаний                    об устранении нарушений обязательных требований, признанных незаконными в судебном порядке;</w:t>
            </w:r>
          </w:p>
          <w:p w14:paraId="418B545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19306F6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 – общее количеству предписаний, выданных в ходе муниципального контроля </w:t>
            </w:r>
          </w:p>
        </w:tc>
        <w:tc>
          <w:tcPr>
            <w:tcW w:w="851" w:type="dxa"/>
            <w:shd w:val="clear" w:color="auto" w:fill="auto"/>
          </w:tcPr>
          <w:p w14:paraId="722F2A78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67D2C31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shd w:val="clear" w:color="auto" w:fill="auto"/>
          </w:tcPr>
          <w:p w14:paraId="5B150B2C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077D2" w:rsidRPr="003077D2" w14:paraId="6B41D628" w14:textId="77777777" w:rsidTr="00894765">
        <w:tc>
          <w:tcPr>
            <w:tcW w:w="840" w:type="dxa"/>
            <w:shd w:val="clear" w:color="auto" w:fill="auto"/>
          </w:tcPr>
          <w:p w14:paraId="16FD30F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B2289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88FD9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sz w:val="20"/>
                <w:szCs w:val="20"/>
              </w:rPr>
              <w:t>Ппн</w:t>
            </w:r>
            <w:proofErr w:type="spellEnd"/>
            <w:r w:rsidRPr="003077D2">
              <w:rPr>
                <w:sz w:val="20"/>
                <w:szCs w:val="20"/>
              </w:rPr>
              <w:t xml:space="preserve">*100% / </w:t>
            </w:r>
            <w:proofErr w:type="spellStart"/>
            <w:r w:rsidRPr="003077D2"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36CDF" w14:textId="77777777" w:rsidR="003077D2" w:rsidRPr="003077D2" w:rsidRDefault="003077D2" w:rsidP="003077D2">
            <w:pPr>
              <w:jc w:val="both"/>
              <w:rPr>
                <w:sz w:val="20"/>
                <w:szCs w:val="20"/>
              </w:rPr>
            </w:pPr>
            <w:proofErr w:type="spellStart"/>
            <w:r w:rsidRPr="003077D2">
              <w:rPr>
                <w:sz w:val="20"/>
                <w:szCs w:val="20"/>
              </w:rPr>
              <w:t>Ппн</w:t>
            </w:r>
            <w:proofErr w:type="spellEnd"/>
            <w:r w:rsidRPr="003077D2">
              <w:rPr>
                <w:sz w:val="20"/>
                <w:szCs w:val="20"/>
              </w:rPr>
              <w:t xml:space="preserve"> – количество КНМ, результаты которых </w:t>
            </w:r>
          </w:p>
          <w:p w14:paraId="02E4765D" w14:textId="77777777" w:rsidR="003077D2" w:rsidRPr="003077D2" w:rsidRDefault="003077D2" w:rsidP="003077D2">
            <w:pPr>
              <w:jc w:val="both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>признаны недействительными;</w:t>
            </w:r>
          </w:p>
          <w:p w14:paraId="119D8EFA" w14:textId="77777777" w:rsidR="003077D2" w:rsidRPr="003077D2" w:rsidRDefault="003077D2" w:rsidP="003077D2">
            <w:pPr>
              <w:jc w:val="both"/>
              <w:rPr>
                <w:sz w:val="20"/>
                <w:szCs w:val="20"/>
              </w:rPr>
            </w:pPr>
          </w:p>
          <w:p w14:paraId="6482C158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sz w:val="20"/>
                <w:szCs w:val="20"/>
              </w:rPr>
              <w:t>Пок</w:t>
            </w:r>
            <w:proofErr w:type="spellEnd"/>
            <w:r w:rsidRPr="003077D2">
              <w:rPr>
                <w:sz w:val="20"/>
                <w:szCs w:val="20"/>
              </w:rPr>
              <w:t xml:space="preserve"> – общее количество КНМ, проведенных в рамках муниципального контроля </w:t>
            </w:r>
          </w:p>
        </w:tc>
        <w:tc>
          <w:tcPr>
            <w:tcW w:w="851" w:type="dxa"/>
            <w:shd w:val="clear" w:color="auto" w:fill="auto"/>
          </w:tcPr>
          <w:p w14:paraId="07404A7A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875E75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shd w:val="clear" w:color="auto" w:fill="auto"/>
          </w:tcPr>
          <w:p w14:paraId="6E37BC5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077D2" w:rsidRPr="003077D2" w14:paraId="141A93CB" w14:textId="77777777" w:rsidTr="00894765">
        <w:tc>
          <w:tcPr>
            <w:tcW w:w="840" w:type="dxa"/>
            <w:shd w:val="clear" w:color="auto" w:fill="auto"/>
          </w:tcPr>
          <w:p w14:paraId="57C1BA56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rFonts w:eastAsia="Calibri"/>
                <w:bCs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64E2F" w14:textId="2D4A2258" w:rsidR="003077D2" w:rsidRPr="003077D2" w:rsidRDefault="003077D2" w:rsidP="003077D2">
            <w:pPr>
              <w:jc w:val="both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 xml:space="preserve">Доля КНМ, проведенных администрацией </w:t>
            </w:r>
            <w:r w:rsidR="00B50CF5" w:rsidRPr="00B50CF5">
              <w:rPr>
                <w:sz w:val="20"/>
                <w:szCs w:val="20"/>
              </w:rPr>
              <w:t>Озероучумского</w:t>
            </w:r>
            <w:r w:rsidRPr="003077D2">
              <w:rPr>
                <w:sz w:val="20"/>
                <w:szCs w:val="20"/>
              </w:rPr>
              <w:t xml:space="preserve"> сельсовета, с нарушениями требований законодательства Российской Федерации о порядке их проведения, по результатам выявления которых к должностным лицам администрации </w:t>
            </w:r>
            <w:r w:rsidR="00B50CF5" w:rsidRPr="00B50CF5">
              <w:rPr>
                <w:sz w:val="20"/>
                <w:szCs w:val="20"/>
              </w:rPr>
              <w:t>Озероучумского</w:t>
            </w:r>
            <w:r w:rsidRPr="003077D2">
              <w:rPr>
                <w:sz w:val="20"/>
                <w:szCs w:val="20"/>
              </w:rPr>
              <w:t xml:space="preserve"> сельсовета,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14:paraId="78C22BD9" w14:textId="77777777" w:rsidR="003077D2" w:rsidRPr="003077D2" w:rsidRDefault="003077D2" w:rsidP="003077D2">
            <w:pPr>
              <w:rPr>
                <w:sz w:val="20"/>
                <w:szCs w:val="20"/>
              </w:rPr>
            </w:pPr>
          </w:p>
          <w:p w14:paraId="58D7DE75" w14:textId="77777777" w:rsidR="003077D2" w:rsidRPr="003077D2" w:rsidRDefault="003077D2" w:rsidP="008E3166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E1FA5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sz w:val="22"/>
                <w:szCs w:val="20"/>
              </w:rPr>
              <w:t>Псн</w:t>
            </w:r>
            <w:proofErr w:type="spellEnd"/>
            <w:r w:rsidRPr="003077D2">
              <w:rPr>
                <w:sz w:val="20"/>
                <w:szCs w:val="20"/>
              </w:rPr>
              <w:t xml:space="preserve">*100% / </w:t>
            </w:r>
            <w:proofErr w:type="spellStart"/>
            <w:r w:rsidRPr="003077D2">
              <w:rPr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0E16C" w14:textId="77777777" w:rsidR="003077D2" w:rsidRPr="003077D2" w:rsidRDefault="003077D2" w:rsidP="003077D2">
            <w:pPr>
              <w:jc w:val="both"/>
              <w:rPr>
                <w:sz w:val="20"/>
                <w:szCs w:val="20"/>
              </w:rPr>
            </w:pPr>
            <w:proofErr w:type="spellStart"/>
            <w:r w:rsidRPr="003077D2">
              <w:rPr>
                <w:sz w:val="20"/>
                <w:szCs w:val="20"/>
              </w:rPr>
              <w:t>Псн</w:t>
            </w:r>
            <w:proofErr w:type="spellEnd"/>
            <w:r w:rsidRPr="003077D2">
              <w:rPr>
                <w:sz w:val="20"/>
                <w:szCs w:val="20"/>
              </w:rPr>
              <w:t xml:space="preserve"> – количество КНМ, проведенных в рамках муниципального контроля, </w:t>
            </w:r>
          </w:p>
          <w:p w14:paraId="7A24B609" w14:textId="77777777" w:rsidR="003077D2" w:rsidRPr="003077D2" w:rsidRDefault="003077D2" w:rsidP="003077D2">
            <w:pPr>
              <w:jc w:val="both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 xml:space="preserve">с нарушениями требований законодательства РФ о порядке </w:t>
            </w:r>
          </w:p>
          <w:p w14:paraId="6D68743F" w14:textId="77777777" w:rsidR="003077D2" w:rsidRPr="003077D2" w:rsidRDefault="003077D2" w:rsidP="003077D2">
            <w:pPr>
              <w:jc w:val="both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 xml:space="preserve">их проведения, по результатам выявления которых к должностным лицам </w:t>
            </w:r>
            <w:r w:rsidRPr="003077D2">
              <w:rPr>
                <w:i/>
                <w:iCs/>
                <w:sz w:val="20"/>
                <w:szCs w:val="20"/>
              </w:rPr>
              <w:t>администрации</w:t>
            </w:r>
            <w:r w:rsidRPr="003077D2"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наказания;</w:t>
            </w:r>
          </w:p>
          <w:p w14:paraId="5B409430" w14:textId="77777777" w:rsidR="003077D2" w:rsidRPr="003077D2" w:rsidRDefault="003077D2" w:rsidP="003077D2">
            <w:pPr>
              <w:jc w:val="center"/>
              <w:rPr>
                <w:sz w:val="20"/>
                <w:szCs w:val="20"/>
              </w:rPr>
            </w:pPr>
          </w:p>
          <w:p w14:paraId="5781E6A7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sz w:val="20"/>
                <w:szCs w:val="20"/>
              </w:rPr>
              <w:t>Пок</w:t>
            </w:r>
            <w:proofErr w:type="spellEnd"/>
            <w:r w:rsidRPr="003077D2">
              <w:rPr>
                <w:sz w:val="20"/>
                <w:szCs w:val="20"/>
              </w:rPr>
              <w:t xml:space="preserve"> – общее количество КНМ, проведенных в рамках муниципального контроля </w:t>
            </w:r>
          </w:p>
        </w:tc>
        <w:tc>
          <w:tcPr>
            <w:tcW w:w="851" w:type="dxa"/>
            <w:shd w:val="clear" w:color="auto" w:fill="auto"/>
          </w:tcPr>
          <w:p w14:paraId="2D7A801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F91C482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shd w:val="clear" w:color="auto" w:fill="auto"/>
          </w:tcPr>
          <w:p w14:paraId="262C7F4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077D2" w:rsidRPr="003077D2" w14:paraId="1427D73E" w14:textId="77777777" w:rsidTr="00B50CF5">
        <w:tc>
          <w:tcPr>
            <w:tcW w:w="840" w:type="dxa"/>
            <w:shd w:val="clear" w:color="auto" w:fill="auto"/>
          </w:tcPr>
          <w:p w14:paraId="5AA4888B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7265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077D2">
              <w:rPr>
                <w:b/>
                <w:bCs/>
                <w:sz w:val="22"/>
                <w:szCs w:val="22"/>
              </w:rPr>
              <w:t xml:space="preserve">2.2. КНМ без взаимодействия </w:t>
            </w:r>
            <w:r w:rsidRPr="003077D2">
              <w:rPr>
                <w:b/>
                <w:sz w:val="22"/>
                <w:szCs w:val="22"/>
              </w:rPr>
              <w:t>с контролируемым лицом</w:t>
            </w:r>
          </w:p>
        </w:tc>
      </w:tr>
      <w:tr w:rsidR="003077D2" w:rsidRPr="003077D2" w14:paraId="08098BD7" w14:textId="77777777" w:rsidTr="0089476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9190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5" w:name="_Hlk80266282"/>
            <w:r w:rsidRPr="003077D2">
              <w:rPr>
                <w:sz w:val="20"/>
                <w:szCs w:val="20"/>
              </w:rPr>
              <w:t>2.2.1.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0E6AC" w14:textId="3718CEAB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77D2">
              <w:rPr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</w:t>
            </w:r>
            <w:r w:rsidRPr="003077D2">
              <w:rPr>
                <w:iCs/>
                <w:sz w:val="20"/>
                <w:szCs w:val="20"/>
              </w:rPr>
              <w:t>администрацией</w:t>
            </w:r>
            <w:r w:rsidR="00130B92">
              <w:rPr>
                <w:sz w:val="20"/>
                <w:szCs w:val="20"/>
              </w:rPr>
              <w:t xml:space="preserve"> Озероучумского сельсовета</w:t>
            </w:r>
            <w:r w:rsidRPr="003077D2">
              <w:rPr>
                <w:sz w:val="20"/>
                <w:szCs w:val="20"/>
              </w:rPr>
              <w:t xml:space="preserve">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E2DE0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3077D2">
              <w:rPr>
                <w:sz w:val="20"/>
                <w:szCs w:val="20"/>
              </w:rPr>
              <w:t>ПРМБВн</w:t>
            </w:r>
            <w:proofErr w:type="spellEnd"/>
            <w:r w:rsidRPr="003077D2">
              <w:rPr>
                <w:sz w:val="20"/>
                <w:szCs w:val="20"/>
              </w:rPr>
              <w:t xml:space="preserve">*100% / </w:t>
            </w:r>
            <w:proofErr w:type="spellStart"/>
            <w:r w:rsidRPr="003077D2">
              <w:rPr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2B89A" w14:textId="31FFF0FC" w:rsidR="003077D2" w:rsidRPr="003077D2" w:rsidRDefault="003077D2" w:rsidP="003077D2">
            <w:pPr>
              <w:jc w:val="both"/>
              <w:rPr>
                <w:sz w:val="20"/>
                <w:szCs w:val="20"/>
              </w:rPr>
            </w:pPr>
            <w:proofErr w:type="spellStart"/>
            <w:r w:rsidRPr="003077D2">
              <w:rPr>
                <w:sz w:val="20"/>
                <w:szCs w:val="20"/>
              </w:rPr>
              <w:t>ПРМБВн</w:t>
            </w:r>
            <w:proofErr w:type="spellEnd"/>
            <w:r w:rsidRPr="003077D2">
              <w:rPr>
                <w:sz w:val="20"/>
                <w:szCs w:val="20"/>
              </w:rPr>
              <w:t xml:space="preserve"> – количество предписаний об устранении нарушений обязательных требований, выданных </w:t>
            </w:r>
            <w:r w:rsidR="00130B92" w:rsidRPr="003077D2">
              <w:rPr>
                <w:iCs/>
                <w:sz w:val="20"/>
                <w:szCs w:val="20"/>
              </w:rPr>
              <w:t>администрацией</w:t>
            </w:r>
            <w:r w:rsidR="00130B92">
              <w:rPr>
                <w:sz w:val="20"/>
                <w:szCs w:val="20"/>
              </w:rPr>
              <w:t xml:space="preserve"> Озероучумского сельсовета</w:t>
            </w:r>
            <w:r w:rsidR="00130B92" w:rsidRPr="003077D2">
              <w:rPr>
                <w:sz w:val="20"/>
                <w:szCs w:val="20"/>
              </w:rPr>
              <w:t xml:space="preserve"> </w:t>
            </w:r>
            <w:r w:rsidRPr="003077D2">
              <w:rPr>
                <w:sz w:val="20"/>
                <w:szCs w:val="20"/>
              </w:rPr>
              <w:t>по 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14:paraId="6340B7B2" w14:textId="77777777" w:rsidR="003077D2" w:rsidRPr="003077D2" w:rsidRDefault="003077D2" w:rsidP="003077D2">
            <w:pPr>
              <w:jc w:val="both"/>
              <w:rPr>
                <w:sz w:val="20"/>
                <w:szCs w:val="20"/>
              </w:rPr>
            </w:pPr>
          </w:p>
          <w:p w14:paraId="17F67940" w14:textId="2E6DBD1C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3077D2">
              <w:rPr>
                <w:sz w:val="20"/>
                <w:szCs w:val="20"/>
              </w:rPr>
              <w:t>ПРМБВо</w:t>
            </w:r>
            <w:proofErr w:type="spellEnd"/>
            <w:r w:rsidRPr="003077D2">
              <w:rPr>
                <w:sz w:val="20"/>
                <w:szCs w:val="20"/>
              </w:rPr>
              <w:t xml:space="preserve"> – общее количество предписаний об устранении нарушений обязательных требований, выданных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851" w:type="dxa"/>
            <w:shd w:val="clear" w:color="auto" w:fill="auto"/>
          </w:tcPr>
          <w:p w14:paraId="65963A67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F4B7D6C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shd w:val="clear" w:color="auto" w:fill="auto"/>
          </w:tcPr>
          <w:p w14:paraId="1E1789AE" w14:textId="77777777" w:rsidR="003077D2" w:rsidRPr="003077D2" w:rsidRDefault="003077D2" w:rsidP="003077D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bookmarkEnd w:id="5"/>
    </w:tbl>
    <w:p w14:paraId="06765D5B" w14:textId="40EF9212" w:rsidR="00D03C14" w:rsidRPr="00101C55" w:rsidRDefault="00D03C14" w:rsidP="00B50CF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3C14" w:rsidRPr="00101C55" w:rsidSect="003077D2">
      <w:headerReference w:type="even" r:id="rId10"/>
      <w:headerReference w:type="default" r:id="rId11"/>
      <w:pgSz w:w="16838" w:h="11906" w:orient="landscape"/>
      <w:pgMar w:top="851" w:right="1134" w:bottom="127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8AF2A" w14:textId="77777777" w:rsidR="00221FAE" w:rsidRDefault="00221FAE" w:rsidP="00D03C14">
      <w:r>
        <w:separator/>
      </w:r>
    </w:p>
  </w:endnote>
  <w:endnote w:type="continuationSeparator" w:id="0">
    <w:p w14:paraId="6328F498" w14:textId="77777777" w:rsidR="00221FAE" w:rsidRDefault="00221FA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7003" w14:textId="77777777" w:rsidR="00221FAE" w:rsidRDefault="00221FAE" w:rsidP="00D03C14">
      <w:r>
        <w:separator/>
      </w:r>
    </w:p>
  </w:footnote>
  <w:footnote w:type="continuationSeparator" w:id="0">
    <w:p w14:paraId="6B7CCF0F" w14:textId="77777777" w:rsidR="00221FAE" w:rsidRDefault="00221FA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8C41" w14:textId="77777777" w:rsidR="00101C55" w:rsidRDefault="00101C55" w:rsidP="00E760E9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221FAE">
    <w:pPr>
      <w:pStyle w:val="af7"/>
    </w:pPr>
  </w:p>
  <w:p w14:paraId="6D6CD901" w14:textId="77777777" w:rsidR="00D55FE5" w:rsidRDefault="00D55F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629D3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221FAE">
    <w:pPr>
      <w:pStyle w:val="af7"/>
    </w:pPr>
  </w:p>
  <w:p w14:paraId="48728993" w14:textId="77777777" w:rsidR="00D55FE5" w:rsidRDefault="00D55F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75D36"/>
    <w:multiLevelType w:val="hybridMultilevel"/>
    <w:tmpl w:val="E634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14"/>
    <w:rsid w:val="000143EC"/>
    <w:rsid w:val="00015411"/>
    <w:rsid w:val="0003192D"/>
    <w:rsid w:val="000F7475"/>
    <w:rsid w:val="00101C55"/>
    <w:rsid w:val="0012289E"/>
    <w:rsid w:val="00130B92"/>
    <w:rsid w:val="0013489E"/>
    <w:rsid w:val="00147EC3"/>
    <w:rsid w:val="00173EAE"/>
    <w:rsid w:val="001A305D"/>
    <w:rsid w:val="00221BD9"/>
    <w:rsid w:val="00221FAE"/>
    <w:rsid w:val="00237D97"/>
    <w:rsid w:val="00242EA1"/>
    <w:rsid w:val="002B293F"/>
    <w:rsid w:val="002F316C"/>
    <w:rsid w:val="003077D2"/>
    <w:rsid w:val="0033375F"/>
    <w:rsid w:val="00360180"/>
    <w:rsid w:val="00397DD2"/>
    <w:rsid w:val="003A7C5B"/>
    <w:rsid w:val="00403E88"/>
    <w:rsid w:val="004615B5"/>
    <w:rsid w:val="00491F0A"/>
    <w:rsid w:val="004E44BB"/>
    <w:rsid w:val="00590B5E"/>
    <w:rsid w:val="005E1AE8"/>
    <w:rsid w:val="005F3BBB"/>
    <w:rsid w:val="005F5ECC"/>
    <w:rsid w:val="006055D9"/>
    <w:rsid w:val="0065082A"/>
    <w:rsid w:val="006C790B"/>
    <w:rsid w:val="007100F8"/>
    <w:rsid w:val="00725672"/>
    <w:rsid w:val="007459AD"/>
    <w:rsid w:val="0079659C"/>
    <w:rsid w:val="008119D1"/>
    <w:rsid w:val="008629D3"/>
    <w:rsid w:val="00873B49"/>
    <w:rsid w:val="00875694"/>
    <w:rsid w:val="0088412E"/>
    <w:rsid w:val="00886232"/>
    <w:rsid w:val="00894765"/>
    <w:rsid w:val="00897677"/>
    <w:rsid w:val="008B1FD5"/>
    <w:rsid w:val="008C2626"/>
    <w:rsid w:val="008E3166"/>
    <w:rsid w:val="008E688F"/>
    <w:rsid w:val="00935631"/>
    <w:rsid w:val="00974726"/>
    <w:rsid w:val="00991C6E"/>
    <w:rsid w:val="009C2FD8"/>
    <w:rsid w:val="009D07EB"/>
    <w:rsid w:val="009D20A7"/>
    <w:rsid w:val="00A12F10"/>
    <w:rsid w:val="00A20844"/>
    <w:rsid w:val="00A43BB3"/>
    <w:rsid w:val="00AA20FA"/>
    <w:rsid w:val="00AA6946"/>
    <w:rsid w:val="00AE556C"/>
    <w:rsid w:val="00B01F5B"/>
    <w:rsid w:val="00B0585C"/>
    <w:rsid w:val="00B20F90"/>
    <w:rsid w:val="00B50CF5"/>
    <w:rsid w:val="00BB4202"/>
    <w:rsid w:val="00C56603"/>
    <w:rsid w:val="00CA01D7"/>
    <w:rsid w:val="00D03C14"/>
    <w:rsid w:val="00D55FE5"/>
    <w:rsid w:val="00D65C95"/>
    <w:rsid w:val="00D94A36"/>
    <w:rsid w:val="00DC197D"/>
    <w:rsid w:val="00DE344B"/>
    <w:rsid w:val="00EA1F5A"/>
    <w:rsid w:val="00EE6867"/>
    <w:rsid w:val="00EE6AE5"/>
    <w:rsid w:val="00F013BC"/>
    <w:rsid w:val="00F71D5D"/>
    <w:rsid w:val="00F86C4B"/>
    <w:rsid w:val="00FB5C90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886232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86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886232"/>
    <w:rPr>
      <w:vertAlign w:val="superscript"/>
    </w:rPr>
  </w:style>
  <w:style w:type="paragraph" w:styleId="aff6">
    <w:name w:val="List Paragraph"/>
    <w:basedOn w:val="a"/>
    <w:uiPriority w:val="34"/>
    <w:qFormat/>
    <w:rsid w:val="0065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F51E-A21A-4F7A-9120-809E5854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21</cp:revision>
  <dcterms:created xsi:type="dcterms:W3CDTF">2024-03-27T07:19:00Z</dcterms:created>
  <dcterms:modified xsi:type="dcterms:W3CDTF">2024-03-27T08:01:00Z</dcterms:modified>
</cp:coreProperties>
</file>