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8CE3" w14:textId="77777777" w:rsidR="00DE1203" w:rsidRDefault="00DE1203" w:rsidP="00DE12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финансово-экономическом состоянии субъектов малого и среднего предпринимательства</w:t>
      </w:r>
    </w:p>
    <w:p w14:paraId="3F19EAA2" w14:textId="2D59339D" w:rsidR="00DE1203" w:rsidRPr="006A7EF1" w:rsidRDefault="006A7EF1" w:rsidP="00DE1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7EF1">
        <w:rPr>
          <w:rFonts w:ascii="Times New Roman" w:hAnsi="Times New Roman" w:cs="Times New Roman"/>
          <w:b/>
          <w:sz w:val="28"/>
          <w:szCs w:val="28"/>
        </w:rPr>
        <w:t>на 01.07.2023</w:t>
      </w:r>
    </w:p>
    <w:bookmarkEnd w:id="0"/>
    <w:p w14:paraId="78B58563" w14:textId="77777777" w:rsidR="006A7EF1" w:rsidRDefault="006A7EF1" w:rsidP="006A7E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01.07.2023 на территории Озероучумского сельсовета осуществляют свою деятельность 5 субъектов малого и среднего предпринимательства.</w:t>
      </w:r>
    </w:p>
    <w:p w14:paraId="66CB22E5" w14:textId="77777777" w:rsidR="006A7EF1" w:rsidRDefault="006A7EF1" w:rsidP="006A7E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Предприниматели осуществляют свою деятельность в сфере розничной торговли, услуг по общественному питанию, </w:t>
      </w:r>
      <w:r w:rsidRPr="00DE1203">
        <w:rPr>
          <w:rFonts w:ascii="Times New Roman" w:hAnsi="Times New Roman" w:cs="Times New Roman"/>
          <w:sz w:val="28"/>
          <w:szCs w:val="28"/>
        </w:rPr>
        <w:t>услуги по перевозке пассажиров и грузов автотранспортом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16D50">
        <w:rPr>
          <w:rFonts w:ascii="Times New Roman" w:hAnsi="Times New Roman" w:cs="Times New Roman"/>
          <w:sz w:val="28"/>
          <w:szCs w:val="28"/>
        </w:rPr>
        <w:t>роизводство штукатурных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6D50">
        <w:rPr>
          <w:rFonts w:ascii="Times New Roman" w:hAnsi="Times New Roman" w:cs="Times New Roman"/>
          <w:sz w:val="28"/>
          <w:szCs w:val="28"/>
        </w:rPr>
        <w:t>гостиниц и прочих мест для временного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695D1" w14:textId="77777777" w:rsidR="006A7EF1" w:rsidRPr="00DE1203" w:rsidRDefault="006A7EF1" w:rsidP="006A7E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Отраслевая структура малого и среднего предпринимательства, сложившаяся на территории сельсовета, в целом остается неизменной.</w:t>
      </w:r>
    </w:p>
    <w:p w14:paraId="30CAE1E9" w14:textId="60F6D77B" w:rsidR="00DE1203" w:rsidRPr="00DE1203" w:rsidRDefault="00DE1203" w:rsidP="006A7E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1203" w:rsidRPr="00DE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03"/>
    <w:rsid w:val="000C01C7"/>
    <w:rsid w:val="001F62D2"/>
    <w:rsid w:val="00471583"/>
    <w:rsid w:val="006909E3"/>
    <w:rsid w:val="006A7EF1"/>
    <w:rsid w:val="006C56AD"/>
    <w:rsid w:val="007E13CF"/>
    <w:rsid w:val="008837C5"/>
    <w:rsid w:val="00D65C45"/>
    <w:rsid w:val="00D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49E0"/>
  <w15:chartTrackingRefBased/>
  <w15:docId w15:val="{CE01187A-1617-4BFD-9664-D16D8904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203"/>
    <w:rPr>
      <w:b/>
      <w:bCs/>
    </w:rPr>
  </w:style>
  <w:style w:type="paragraph" w:styleId="a4">
    <w:name w:val="Normal (Web)"/>
    <w:basedOn w:val="a"/>
    <w:uiPriority w:val="99"/>
    <w:semiHidden/>
    <w:unhideWhenUsed/>
    <w:rsid w:val="00DE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Анна Артёменко</cp:lastModifiedBy>
  <cp:revision>9</cp:revision>
  <dcterms:created xsi:type="dcterms:W3CDTF">2020-04-08T07:45:00Z</dcterms:created>
  <dcterms:modified xsi:type="dcterms:W3CDTF">2023-08-28T06:33:00Z</dcterms:modified>
</cp:coreProperties>
</file>